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8F25B" w14:textId="5CBB024A" w:rsidR="00A522D6" w:rsidRDefault="00A522D6" w:rsidP="00B85CBB">
      <w:pPr>
        <w:pStyle w:val="NoSpacing"/>
        <w:ind w:right="141"/>
        <w:jc w:val="center"/>
        <w:outlineLvl w:val="0"/>
        <w:rPr>
          <w:rFonts w:ascii="Arial" w:hAnsi="Arial"/>
          <w:sz w:val="14"/>
          <w:szCs w:val="14"/>
        </w:rPr>
      </w:pPr>
      <w:r>
        <w:rPr>
          <w:rFonts w:ascii="Arial" w:hAnsi="Arial"/>
          <w:sz w:val="14"/>
          <w:szCs w:val="14"/>
        </w:rPr>
        <w:t>Area President: Martin Elliott    email: swpresident@oga.org.uk</w:t>
      </w:r>
    </w:p>
    <w:p w14:paraId="2C003A7E" w14:textId="6D3E4E26" w:rsidR="00B85CBB" w:rsidRDefault="00EB53B0" w:rsidP="00B85CBB">
      <w:pPr>
        <w:pStyle w:val="NoSpacing"/>
        <w:ind w:right="141"/>
        <w:jc w:val="center"/>
        <w:outlineLvl w:val="0"/>
        <w:rPr>
          <w:rFonts w:ascii="Arial" w:hAnsi="Arial"/>
          <w:sz w:val="14"/>
          <w:szCs w:val="14"/>
        </w:rPr>
      </w:pPr>
      <w:r w:rsidRPr="00771748">
        <w:rPr>
          <w:rFonts w:ascii="Arial" w:hAnsi="Arial"/>
          <w:sz w:val="14"/>
          <w:szCs w:val="14"/>
        </w:rPr>
        <w:t>Area</w:t>
      </w:r>
      <w:r>
        <w:rPr>
          <w:rFonts w:ascii="Arial" w:hAnsi="Arial"/>
          <w:sz w:val="14"/>
          <w:szCs w:val="14"/>
        </w:rPr>
        <w:t xml:space="preserve"> Secretary</w:t>
      </w:r>
      <w:r w:rsidRPr="00771748">
        <w:rPr>
          <w:rFonts w:ascii="Arial" w:hAnsi="Arial"/>
          <w:sz w:val="14"/>
          <w:szCs w:val="14"/>
        </w:rPr>
        <w:t xml:space="preserve">: </w:t>
      </w:r>
      <w:r w:rsidR="00B85CBB">
        <w:rPr>
          <w:rFonts w:ascii="Arial" w:hAnsi="Arial"/>
          <w:sz w:val="14"/>
          <w:szCs w:val="14"/>
        </w:rPr>
        <w:t xml:space="preserve">David Patuck Chatsworth, Broadway, Ilminster Somerset TA19 9RG </w:t>
      </w:r>
    </w:p>
    <w:p w14:paraId="26A56967" w14:textId="66B3F95C" w:rsidR="00F44BE3" w:rsidRPr="00B85CBB" w:rsidRDefault="00B85CBB" w:rsidP="00A522D6">
      <w:pPr>
        <w:pStyle w:val="NoSpacing"/>
        <w:ind w:right="141"/>
        <w:jc w:val="center"/>
        <w:outlineLvl w:val="0"/>
        <w:rPr>
          <w:rFonts w:ascii="Arial" w:hAnsi="Arial"/>
          <w:sz w:val="14"/>
          <w:szCs w:val="14"/>
        </w:rPr>
        <w:sectPr w:rsidR="00F44BE3" w:rsidRPr="00B85CBB" w:rsidSect="00215A06">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361" w:right="992" w:bottom="1134" w:left="1134" w:header="958" w:footer="125" w:gutter="0"/>
          <w:pgNumType w:start="1"/>
          <w:cols w:space="720"/>
          <w:titlePg/>
        </w:sectPr>
      </w:pPr>
      <w:r w:rsidRPr="00B85CBB">
        <w:rPr>
          <w:rFonts w:ascii="Arial" w:hAnsi="Arial"/>
          <w:sz w:val="14"/>
          <w:szCs w:val="14"/>
        </w:rPr>
        <w:t xml:space="preserve">Tel </w:t>
      </w:r>
      <w:r w:rsidRPr="00B85CBB">
        <w:rPr>
          <w:rFonts w:ascii="Arial" w:hAnsi="Arial" w:cs="Arial"/>
          <w:sz w:val="14"/>
          <w:szCs w:val="14"/>
        </w:rPr>
        <w:t>01460 52088 mobile 07974 827469</w:t>
      </w:r>
      <w:r w:rsidR="00A522D6">
        <w:rPr>
          <w:rFonts w:ascii="Arial" w:hAnsi="Arial" w:cs="Arial"/>
          <w:sz w:val="14"/>
          <w:szCs w:val="14"/>
        </w:rPr>
        <w:t xml:space="preserve">     </w:t>
      </w:r>
      <w:r w:rsidR="00EB53B0">
        <w:rPr>
          <w:rFonts w:ascii="Arial" w:hAnsi="Arial"/>
          <w:sz w:val="14"/>
          <w:szCs w:val="14"/>
        </w:rPr>
        <w:t xml:space="preserve"> </w:t>
      </w:r>
      <w:r w:rsidR="00EB53B0" w:rsidRPr="00771748">
        <w:rPr>
          <w:rFonts w:ascii="Arial" w:hAnsi="Arial"/>
          <w:sz w:val="14"/>
          <w:szCs w:val="14"/>
        </w:rPr>
        <w:t xml:space="preserve">email: </w:t>
      </w:r>
      <w:r>
        <w:rPr>
          <w:rFonts w:ascii="Arial" w:hAnsi="Arial"/>
          <w:sz w:val="14"/>
          <w:szCs w:val="14"/>
        </w:rPr>
        <w:t>swsec@oga.org.uk</w:t>
      </w:r>
    </w:p>
    <w:p w14:paraId="7B91CD27" w14:textId="77777777" w:rsidR="001D3F3C" w:rsidRDefault="001D3F3C" w:rsidP="001D3F3C">
      <w:pPr>
        <w:pStyle w:val="InsideAddress"/>
        <w:rPr>
          <w:b/>
        </w:rPr>
      </w:pPr>
    </w:p>
    <w:p w14:paraId="3ADC7C90" w14:textId="5F00C798" w:rsidR="0024130D" w:rsidRPr="0024130D" w:rsidRDefault="0024130D" w:rsidP="0024130D">
      <w:pPr>
        <w:spacing w:before="100" w:beforeAutospacing="1" w:after="100" w:afterAutospacing="1"/>
        <w:jc w:val="center"/>
        <w:outlineLvl w:val="0"/>
        <w:rPr>
          <w:rFonts w:ascii="Times New Roman" w:hAnsi="Times New Roman"/>
          <w:b/>
          <w:bCs/>
          <w:kern w:val="36"/>
          <w:sz w:val="48"/>
          <w:szCs w:val="48"/>
          <w:lang w:eastAsia="en-GB"/>
        </w:rPr>
      </w:pPr>
      <w:r w:rsidRPr="0024130D">
        <w:rPr>
          <w:rFonts w:ascii="Times New Roman" w:hAnsi="Times New Roman"/>
          <w:b/>
          <w:bCs/>
          <w:kern w:val="36"/>
          <w:sz w:val="48"/>
          <w:szCs w:val="48"/>
          <w:lang w:eastAsia="en-GB"/>
        </w:rPr>
        <w:t>SW Gaffers PLYMOUTH RALLY Tuesday 22nd to Thursday 24th July</w:t>
      </w:r>
      <w:r w:rsidRPr="0024130D">
        <w:rPr>
          <w:rFonts w:ascii="Times New Roman" w:hAnsi="Times New Roman"/>
          <w:b/>
          <w:bCs/>
          <w:kern w:val="36"/>
          <w:sz w:val="48"/>
          <w:szCs w:val="48"/>
          <w:lang w:eastAsia="en-GB"/>
        </w:rPr>
        <w:br/>
        <w:t>&amp; ANNUAL RACE (Wed 23rd July)</w:t>
      </w:r>
    </w:p>
    <w:p w14:paraId="37A3864A" w14:textId="219EAA87" w:rsidR="0024130D" w:rsidRPr="0024130D" w:rsidRDefault="0024130D" w:rsidP="0024130D">
      <w:pPr>
        <w:rPr>
          <w:rFonts w:ascii="Times New Roman" w:hAnsi="Times New Roman"/>
          <w:lang w:eastAsia="en-GB"/>
        </w:rPr>
      </w:pPr>
      <w:r w:rsidRPr="0024130D">
        <w:rPr>
          <w:rFonts w:ascii="Times New Roman" w:hAnsi="Times New Roman"/>
          <w:lang w:eastAsia="en-GB"/>
        </w:rPr>
        <w:br/>
        <w:t>Arrangements for the Plymouth Rally and Annual Race are now in place, following Martin and Jan's hard work.</w:t>
      </w:r>
      <w:r w:rsidR="000C07CC">
        <w:rPr>
          <w:rFonts w:ascii="Times New Roman" w:hAnsi="Times New Roman"/>
          <w:lang w:eastAsia="en-GB"/>
        </w:rPr>
        <w:t xml:space="preserve"> This is the text of the </w:t>
      </w:r>
      <w:proofErr w:type="spellStart"/>
      <w:r w:rsidR="000C07CC">
        <w:rPr>
          <w:rFonts w:ascii="Times New Roman" w:hAnsi="Times New Roman"/>
          <w:lang w:eastAsia="en-GB"/>
        </w:rPr>
        <w:t>MailChimp</w:t>
      </w:r>
      <w:proofErr w:type="spellEnd"/>
      <w:r w:rsidR="000C07CC">
        <w:rPr>
          <w:rFonts w:ascii="Times New Roman" w:hAnsi="Times New Roman"/>
          <w:lang w:eastAsia="en-GB"/>
        </w:rPr>
        <w:t xml:space="preserve"> invite:</w:t>
      </w:r>
      <w:r w:rsidR="00BC437E">
        <w:rPr>
          <w:rFonts w:ascii="Times New Roman" w:hAnsi="Times New Roman"/>
          <w:lang w:eastAsia="en-GB"/>
        </w:rPr>
        <w:t xml:space="preserve"> (press Ctrl &amp; click on links to open)</w:t>
      </w:r>
      <w:r w:rsidRPr="0024130D">
        <w:rPr>
          <w:rFonts w:ascii="Times New Roman" w:hAnsi="Times New Roman"/>
          <w:lang w:eastAsia="en-GB"/>
        </w:rPr>
        <w:br/>
      </w:r>
      <w:r w:rsidRPr="0024130D">
        <w:rPr>
          <w:rFonts w:ascii="Times New Roman" w:hAnsi="Times New Roman"/>
          <w:lang w:eastAsia="en-GB"/>
        </w:rPr>
        <w:br/>
      </w:r>
      <w:r w:rsidRPr="0024130D">
        <w:rPr>
          <w:rFonts w:ascii="Times New Roman" w:hAnsi="Times New Roman"/>
          <w:b/>
          <w:bCs/>
          <w:lang w:eastAsia="en-GB"/>
        </w:rPr>
        <w:t>Berthing</w:t>
      </w:r>
      <w:r w:rsidRPr="0024130D">
        <w:rPr>
          <w:rFonts w:ascii="Times New Roman" w:hAnsi="Times New Roman"/>
          <w:lang w:eastAsia="en-GB"/>
        </w:rPr>
        <w:t xml:space="preserve"> and </w:t>
      </w:r>
      <w:r w:rsidRPr="0024130D">
        <w:rPr>
          <w:rFonts w:ascii="Times New Roman" w:hAnsi="Times New Roman"/>
          <w:b/>
          <w:bCs/>
          <w:lang w:eastAsia="en-GB"/>
        </w:rPr>
        <w:t>arrival</w:t>
      </w:r>
      <w:r w:rsidRPr="0024130D">
        <w:rPr>
          <w:rFonts w:ascii="Times New Roman" w:hAnsi="Times New Roman"/>
          <w:lang w:eastAsia="en-GB"/>
        </w:rPr>
        <w:t xml:space="preserve">, on </w:t>
      </w:r>
      <w:r w:rsidRPr="0024130D">
        <w:rPr>
          <w:rFonts w:ascii="Times New Roman" w:hAnsi="Times New Roman"/>
          <w:b/>
          <w:bCs/>
          <w:lang w:eastAsia="en-GB"/>
        </w:rPr>
        <w:t>Tuesday 22nd afternoon</w:t>
      </w:r>
      <w:r w:rsidRPr="0024130D">
        <w:rPr>
          <w:rFonts w:ascii="Times New Roman" w:hAnsi="Times New Roman"/>
          <w:lang w:eastAsia="en-GB"/>
        </w:rPr>
        <w:t xml:space="preserve"> will be at the Mayflower Marina (Tel: 01752 556633 VHF CH 80),  SWOGA are offering a subsidised rate of £3.00 / meter (LOA incl. bowsprits) </w:t>
      </w:r>
      <w:r w:rsidRPr="0024130D">
        <w:rPr>
          <w:rFonts w:ascii="Times New Roman" w:hAnsi="Times New Roman"/>
          <w:i/>
          <w:iCs/>
          <w:lang w:eastAsia="en-GB"/>
        </w:rPr>
        <w:t>(usually £4.70)</w:t>
      </w:r>
      <w:r w:rsidRPr="0024130D">
        <w:rPr>
          <w:rFonts w:ascii="Times New Roman" w:hAnsi="Times New Roman"/>
          <w:lang w:eastAsia="en-GB"/>
        </w:rPr>
        <w:t xml:space="preserve"> / night for the Tuesday 22nd, Wednesday 23rd &amp; Thursday 24th), to take advantage of this, boat details need to be known in advance (see below)..  This is a link to Martin's </w:t>
      </w:r>
      <w:hyperlink r:id="rId13" w:tgtFrame="_blank" w:history="1">
        <w:r w:rsidRPr="0024130D">
          <w:rPr>
            <w:rFonts w:ascii="Times New Roman" w:hAnsi="Times New Roman"/>
            <w:b/>
            <w:bCs/>
            <w:color w:val="0000FF"/>
            <w:u w:val="single"/>
            <w:lang w:eastAsia="en-GB"/>
          </w:rPr>
          <w:t xml:space="preserve">plan </w:t>
        </w:r>
        <w:r w:rsidRPr="0024130D">
          <w:rPr>
            <w:rFonts w:ascii="Times New Roman" w:hAnsi="Times New Roman"/>
            <w:b/>
            <w:bCs/>
            <w:color w:val="0000FF"/>
            <w:u w:val="single"/>
            <w:lang w:eastAsia="en-GB"/>
          </w:rPr>
          <w:t>o</w:t>
        </w:r>
        <w:r w:rsidRPr="0024130D">
          <w:rPr>
            <w:rFonts w:ascii="Times New Roman" w:hAnsi="Times New Roman"/>
            <w:b/>
            <w:bCs/>
            <w:color w:val="0000FF"/>
            <w:u w:val="single"/>
            <w:lang w:eastAsia="en-GB"/>
          </w:rPr>
          <w:t>f the marina &amp; local tide table.</w:t>
        </w:r>
      </w:hyperlink>
      <w:r w:rsidRPr="0024130D">
        <w:rPr>
          <w:rFonts w:ascii="Times New Roman" w:hAnsi="Times New Roman"/>
          <w:lang w:eastAsia="en-GB"/>
        </w:rPr>
        <w:t xml:space="preserve"> We enter (large and small boats), from the northern (upstream) end.  There is strong ebb &amp; flood stream at mid tide, which can affect turning.  We will need to raft, smaller boats to bigger. Small, </w:t>
      </w:r>
      <w:proofErr w:type="spellStart"/>
      <w:r w:rsidRPr="0024130D">
        <w:rPr>
          <w:rFonts w:ascii="Times New Roman" w:hAnsi="Times New Roman"/>
          <w:lang w:eastAsia="en-GB"/>
        </w:rPr>
        <w:t>trailerable</w:t>
      </w:r>
      <w:proofErr w:type="spellEnd"/>
      <w:r w:rsidRPr="0024130D">
        <w:rPr>
          <w:rFonts w:ascii="Times New Roman" w:hAnsi="Times New Roman"/>
          <w:lang w:eastAsia="en-GB"/>
        </w:rPr>
        <w:t>, boats can launch from the public slipway, just north of the marina, almost directly to where our allocated pontoon is, they can then join the bigger boats and enjoy all the facilities of the marina, as well as one car parking space per boat at the above rates, if booked.</w:t>
      </w:r>
      <w:r w:rsidR="000C07CC">
        <w:rPr>
          <w:rFonts w:ascii="Times New Roman" w:hAnsi="Times New Roman"/>
          <w:lang w:eastAsia="en-GB"/>
        </w:rPr>
        <w:t xml:space="preserve"> </w:t>
      </w:r>
      <w:proofErr w:type="gramStart"/>
      <w:r w:rsidRPr="0024130D">
        <w:rPr>
          <w:rFonts w:ascii="Times New Roman" w:hAnsi="Times New Roman"/>
          <w:lang w:eastAsia="en-GB"/>
        </w:rPr>
        <w:t>(</w:t>
      </w:r>
      <w:proofErr w:type="gramEnd"/>
      <w:r w:rsidRPr="0024130D">
        <w:rPr>
          <w:rFonts w:ascii="Times New Roman" w:hAnsi="Times New Roman"/>
          <w:lang w:eastAsia="en-GB"/>
        </w:rPr>
        <w:t>see below). Tuesday's LW is at 10:15 &amp; HW is at 16:29 - coming on to springs by Sunday. The slipway is best avoided 2 hours either side of low water.  Jolly Jack's will also be open on the Tuesday (and Thursday) nights.  For those wishing to eat at Jolly Jacks (except Wednesday) you need to book separately but they will put the gaffers together.</w:t>
      </w:r>
      <w:r w:rsidRPr="0024130D">
        <w:rPr>
          <w:rFonts w:ascii="Times New Roman" w:hAnsi="Times New Roman"/>
          <w:lang w:eastAsia="en-GB"/>
        </w:rPr>
        <w:br/>
      </w:r>
      <w:r w:rsidRPr="0024130D">
        <w:rPr>
          <w:rFonts w:ascii="Times New Roman" w:hAnsi="Times New Roman"/>
          <w:lang w:eastAsia="en-GB"/>
        </w:rPr>
        <w:br/>
        <w:t xml:space="preserve">The </w:t>
      </w:r>
      <w:r w:rsidRPr="0024130D">
        <w:rPr>
          <w:rFonts w:ascii="Times New Roman" w:hAnsi="Times New Roman"/>
          <w:b/>
          <w:bCs/>
          <w:lang w:eastAsia="en-GB"/>
        </w:rPr>
        <w:t>Annual Race</w:t>
      </w:r>
      <w:r w:rsidRPr="0024130D">
        <w:rPr>
          <w:rFonts w:ascii="Times New Roman" w:hAnsi="Times New Roman"/>
          <w:lang w:eastAsia="en-GB"/>
        </w:rPr>
        <w:t xml:space="preserve"> will be run by, David Rollinson, of the Plym Yacht Club on Wednesday 23rd, assisted by a member of SW Gaffers (any volunteers?), a spreadsheet already exists to calculate the results after the race.    The first of three classes (smaller boats Class 3</w:t>
      </w:r>
      <w:proofErr w:type="gramStart"/>
      <w:r w:rsidRPr="0024130D">
        <w:rPr>
          <w:rFonts w:ascii="Times New Roman" w:hAnsi="Times New Roman"/>
          <w:lang w:eastAsia="en-GB"/>
        </w:rPr>
        <w:t>)  will</w:t>
      </w:r>
      <w:proofErr w:type="gramEnd"/>
      <w:r w:rsidRPr="0024130D">
        <w:rPr>
          <w:rFonts w:ascii="Times New Roman" w:hAnsi="Times New Roman"/>
          <w:lang w:eastAsia="en-GB"/>
        </w:rPr>
        <w:t xml:space="preserve"> start at 13:00. Please see and read the </w:t>
      </w:r>
      <w:hyperlink r:id="rId14" w:tgtFrame="_blank" w:history="1">
        <w:r w:rsidRPr="0024130D">
          <w:rPr>
            <w:rFonts w:ascii="Times New Roman" w:hAnsi="Times New Roman"/>
            <w:b/>
            <w:bCs/>
            <w:color w:val="0000FF"/>
            <w:u w:val="single"/>
            <w:lang w:eastAsia="en-GB"/>
          </w:rPr>
          <w:t>Notice of Race &amp; Sailing Instructions</w:t>
        </w:r>
      </w:hyperlink>
      <w:hyperlink r:id="rId15" w:tgtFrame="_blank" w:history="1">
        <w:r w:rsidRPr="0024130D">
          <w:rPr>
            <w:rFonts w:ascii="Times New Roman" w:hAnsi="Times New Roman"/>
            <w:color w:val="0000FF"/>
            <w:u w:val="single"/>
            <w:lang w:eastAsia="en-GB"/>
          </w:rPr>
          <w:t xml:space="preserve"> </w:t>
        </w:r>
      </w:hyperlink>
      <w:r w:rsidRPr="0024130D">
        <w:rPr>
          <w:rFonts w:ascii="Times New Roman" w:hAnsi="Times New Roman"/>
          <w:lang w:eastAsia="en-GB"/>
        </w:rPr>
        <w:t xml:space="preserve">here  and on the SW Area of the OGA website.  An A4 </w:t>
      </w:r>
      <w:proofErr w:type="spellStart"/>
      <w:r w:rsidRPr="0024130D">
        <w:rPr>
          <w:rFonts w:ascii="Times New Roman" w:hAnsi="Times New Roman"/>
          <w:lang w:eastAsia="en-GB"/>
        </w:rPr>
        <w:t>chartlet</w:t>
      </w:r>
      <w:proofErr w:type="spellEnd"/>
      <w:r w:rsidRPr="0024130D">
        <w:rPr>
          <w:rFonts w:ascii="Times New Roman" w:hAnsi="Times New Roman"/>
          <w:lang w:eastAsia="en-GB"/>
        </w:rPr>
        <w:t xml:space="preserve"> showing the marks is included.  Subject to confirmation at the Race Briefing, </w:t>
      </w:r>
      <w:proofErr w:type="gramStart"/>
      <w:r w:rsidRPr="0024130D">
        <w:rPr>
          <w:rFonts w:ascii="Times New Roman" w:hAnsi="Times New Roman"/>
          <w:lang w:eastAsia="en-GB"/>
        </w:rPr>
        <w:t>The</w:t>
      </w:r>
      <w:proofErr w:type="gramEnd"/>
      <w:r w:rsidRPr="0024130D">
        <w:rPr>
          <w:rFonts w:ascii="Times New Roman" w:hAnsi="Times New Roman"/>
          <w:lang w:eastAsia="en-GB"/>
        </w:rPr>
        <w:t xml:space="preserve"> smaller boats (Class 3) will start first and the others follow at ten minutes interval. A conventional, mass start, for each class at these intervals avoids excessive crowding near the start line and simplifies the race officer's task.</w:t>
      </w:r>
      <w:r w:rsidRPr="0024130D">
        <w:rPr>
          <w:rFonts w:ascii="Times New Roman" w:hAnsi="Times New Roman"/>
          <w:lang w:eastAsia="en-GB"/>
        </w:rPr>
        <w:br/>
      </w:r>
      <w:r w:rsidRPr="0024130D">
        <w:rPr>
          <w:rFonts w:ascii="Times New Roman" w:hAnsi="Times New Roman"/>
          <w:lang w:eastAsia="en-GB"/>
        </w:rPr>
        <w:br/>
        <w:t xml:space="preserve">There will be a </w:t>
      </w:r>
      <w:r w:rsidRPr="0024130D">
        <w:rPr>
          <w:rFonts w:ascii="Times New Roman" w:hAnsi="Times New Roman"/>
          <w:b/>
          <w:bCs/>
          <w:lang w:eastAsia="en-GB"/>
        </w:rPr>
        <w:t xml:space="preserve">Race Briefing at 11:00 </w:t>
      </w:r>
      <w:r w:rsidRPr="0024130D">
        <w:rPr>
          <w:rFonts w:ascii="Times New Roman" w:hAnsi="Times New Roman"/>
          <w:lang w:eastAsia="en-GB"/>
        </w:rPr>
        <w:t>on Wednesday 23rd.  People attending without a boat, or not intending to race in their</w:t>
      </w:r>
      <w:r>
        <w:rPr>
          <w:rFonts w:ascii="Times New Roman" w:hAnsi="Times New Roman"/>
          <w:lang w:eastAsia="en-GB"/>
        </w:rPr>
        <w:t xml:space="preserve"> own</w:t>
      </w:r>
      <w:r w:rsidRPr="0024130D">
        <w:rPr>
          <w:rFonts w:ascii="Times New Roman" w:hAnsi="Times New Roman"/>
          <w:lang w:eastAsia="en-GB"/>
        </w:rPr>
        <w:t xml:space="preserve">, are encouraged to let it be known and attend the Race Briefing, as some boats may be gland of </w:t>
      </w:r>
      <w:r w:rsidRPr="0024130D">
        <w:rPr>
          <w:rFonts w:ascii="Times New Roman" w:hAnsi="Times New Roman"/>
          <w:b/>
          <w:bCs/>
          <w:lang w:eastAsia="en-GB"/>
        </w:rPr>
        <w:t>extra crew</w:t>
      </w:r>
      <w:r w:rsidRPr="0024130D">
        <w:rPr>
          <w:rFonts w:ascii="Times New Roman" w:hAnsi="Times New Roman"/>
          <w:lang w:eastAsia="en-GB"/>
        </w:rPr>
        <w:t>.</w:t>
      </w:r>
      <w:r w:rsidRPr="0024130D">
        <w:rPr>
          <w:rFonts w:ascii="Times New Roman" w:hAnsi="Times New Roman"/>
          <w:lang w:eastAsia="en-GB"/>
        </w:rPr>
        <w:br/>
      </w:r>
      <w:r w:rsidRPr="0024130D">
        <w:rPr>
          <w:rFonts w:ascii="Times New Roman" w:hAnsi="Times New Roman"/>
          <w:lang w:eastAsia="en-GB"/>
        </w:rPr>
        <w:br/>
        <w:t>There will be a </w:t>
      </w:r>
      <w:r w:rsidRPr="0024130D">
        <w:rPr>
          <w:rFonts w:ascii="Times New Roman" w:hAnsi="Times New Roman"/>
          <w:b/>
          <w:bCs/>
          <w:lang w:eastAsia="en-GB"/>
        </w:rPr>
        <w:t>prizegiving</w:t>
      </w:r>
      <w:r w:rsidRPr="0024130D">
        <w:rPr>
          <w:rFonts w:ascii="Times New Roman" w:hAnsi="Times New Roman"/>
          <w:lang w:eastAsia="en-GB"/>
        </w:rPr>
        <w:t xml:space="preserve"> at 18:00 hours on Wednesday 23rd, at Jolly Jack's, after the race, when the numerous trophies will be awarded.  Those with </w:t>
      </w:r>
      <w:hyperlink r:id="rId16" w:tgtFrame="_blank" w:history="1">
        <w:r w:rsidRPr="0024130D">
          <w:rPr>
            <w:rFonts w:ascii="Times New Roman" w:hAnsi="Times New Roman"/>
            <w:b/>
            <w:bCs/>
            <w:color w:val="0000FF"/>
            <w:u w:val="single"/>
            <w:lang w:eastAsia="en-GB"/>
          </w:rPr>
          <w:t>TROP</w:t>
        </w:r>
        <w:r w:rsidRPr="0024130D">
          <w:rPr>
            <w:rFonts w:ascii="Times New Roman" w:hAnsi="Times New Roman"/>
            <w:b/>
            <w:bCs/>
            <w:color w:val="0000FF"/>
            <w:u w:val="single"/>
            <w:lang w:eastAsia="en-GB"/>
          </w:rPr>
          <w:t>H</w:t>
        </w:r>
        <w:r w:rsidRPr="0024130D">
          <w:rPr>
            <w:rFonts w:ascii="Times New Roman" w:hAnsi="Times New Roman"/>
            <w:b/>
            <w:bCs/>
            <w:color w:val="0000FF"/>
            <w:u w:val="single"/>
            <w:lang w:eastAsia="en-GB"/>
          </w:rPr>
          <w:t>IES</w:t>
        </w:r>
      </w:hyperlink>
      <w:r w:rsidRPr="0024130D">
        <w:rPr>
          <w:rFonts w:ascii="Times New Roman" w:hAnsi="Times New Roman"/>
          <w:b/>
          <w:bCs/>
          <w:lang w:eastAsia="en-GB"/>
        </w:rPr>
        <w:t> </w:t>
      </w:r>
      <w:r w:rsidRPr="0024130D">
        <w:rPr>
          <w:rFonts w:ascii="Times New Roman" w:hAnsi="Times New Roman"/>
          <w:i/>
          <w:iCs/>
          <w:lang w:eastAsia="en-GB"/>
        </w:rPr>
        <w:t>(link to spreadsheet if you can't remember!)</w:t>
      </w:r>
      <w:r w:rsidRPr="0024130D">
        <w:rPr>
          <w:rFonts w:ascii="Times New Roman" w:hAnsi="Times New Roman"/>
          <w:lang w:eastAsia="en-GB"/>
        </w:rPr>
        <w:t xml:space="preserve"> from last year, need to bring these to the prizegiving, or, if necessary, contact </w:t>
      </w:r>
      <w:hyperlink r:id="rId17" w:tgtFrame="_blank" w:history="1">
        <w:r w:rsidRPr="0024130D">
          <w:rPr>
            <w:rFonts w:ascii="Times New Roman" w:hAnsi="Times New Roman"/>
            <w:b/>
            <w:bCs/>
            <w:color w:val="0000FF"/>
            <w:u w:val="single"/>
            <w:lang w:eastAsia="en-GB"/>
          </w:rPr>
          <w:t>swsec@o</w:t>
        </w:r>
        <w:r w:rsidRPr="0024130D">
          <w:rPr>
            <w:rFonts w:ascii="Times New Roman" w:hAnsi="Times New Roman"/>
            <w:b/>
            <w:bCs/>
            <w:color w:val="0000FF"/>
            <w:u w:val="single"/>
            <w:lang w:eastAsia="en-GB"/>
          </w:rPr>
          <w:t>g</w:t>
        </w:r>
        <w:r w:rsidRPr="0024130D">
          <w:rPr>
            <w:rFonts w:ascii="Times New Roman" w:hAnsi="Times New Roman"/>
            <w:b/>
            <w:bCs/>
            <w:color w:val="0000FF"/>
            <w:u w:val="single"/>
            <w:lang w:eastAsia="en-GB"/>
          </w:rPr>
          <w:t>a.org</w:t>
        </w:r>
      </w:hyperlink>
      <w:r w:rsidRPr="0024130D">
        <w:rPr>
          <w:rFonts w:ascii="Times New Roman" w:hAnsi="Times New Roman"/>
          <w:b/>
          <w:bCs/>
          <w:lang w:eastAsia="en-GB"/>
        </w:rPr>
        <w:t>  </w:t>
      </w:r>
      <w:r w:rsidRPr="0024130D">
        <w:rPr>
          <w:rFonts w:ascii="Times New Roman" w:hAnsi="Times New Roman"/>
          <w:lang w:eastAsia="en-GB"/>
        </w:rPr>
        <w:t>to arrange for them to be there on the day.. </w:t>
      </w:r>
      <w:r w:rsidRPr="0024130D">
        <w:rPr>
          <w:rFonts w:ascii="Times New Roman" w:hAnsi="Times New Roman"/>
          <w:lang w:eastAsia="en-GB"/>
        </w:rPr>
        <w:br/>
      </w:r>
      <w:r w:rsidRPr="0024130D">
        <w:rPr>
          <w:rFonts w:ascii="Times New Roman" w:hAnsi="Times New Roman"/>
          <w:lang w:eastAsia="en-GB"/>
        </w:rPr>
        <w:br/>
        <w:t xml:space="preserve">The prizegiving will be followed by a 2 to 3 course </w:t>
      </w:r>
      <w:r w:rsidRPr="0024130D">
        <w:rPr>
          <w:rFonts w:ascii="Times New Roman" w:hAnsi="Times New Roman"/>
          <w:b/>
          <w:bCs/>
          <w:lang w:eastAsia="en-GB"/>
        </w:rPr>
        <w:t xml:space="preserve">Dinner </w:t>
      </w:r>
      <w:r w:rsidRPr="0024130D">
        <w:rPr>
          <w:rFonts w:ascii="Times New Roman" w:hAnsi="Times New Roman"/>
          <w:lang w:eastAsia="en-GB"/>
        </w:rPr>
        <w:t>at Jolly Jack's (to be booked in advance - see below).</w:t>
      </w:r>
      <w:r w:rsidRPr="0024130D">
        <w:rPr>
          <w:rFonts w:ascii="Times New Roman" w:hAnsi="Times New Roman"/>
          <w:lang w:eastAsia="en-GB"/>
        </w:rPr>
        <w:br/>
      </w:r>
      <w:r w:rsidRPr="0024130D">
        <w:rPr>
          <w:rFonts w:ascii="Times New Roman" w:hAnsi="Times New Roman"/>
          <w:lang w:eastAsia="en-GB"/>
        </w:rPr>
        <w:lastRenderedPageBreak/>
        <w:br/>
        <w:t xml:space="preserve">On the </w:t>
      </w:r>
      <w:r w:rsidRPr="0024130D">
        <w:rPr>
          <w:rFonts w:ascii="Times New Roman" w:hAnsi="Times New Roman"/>
          <w:b/>
          <w:bCs/>
          <w:lang w:eastAsia="en-GB"/>
        </w:rPr>
        <w:t>Thursday</w:t>
      </w:r>
      <w:r w:rsidRPr="0024130D">
        <w:rPr>
          <w:rFonts w:ascii="Times New Roman" w:hAnsi="Times New Roman"/>
          <w:lang w:eastAsia="en-GB"/>
        </w:rPr>
        <w:t xml:space="preserve">, arrangements have been made for a ferry to collect from the outer pontoon of the marina, at 11:30, To cross to Mt Edgecumbe, in Cornwall, where light lunches and cream teas can be had, alternatively the Edgcumbe Arms does "all day carvery", pub snacks and good beer.  Mount </w:t>
      </w:r>
      <w:proofErr w:type="spellStart"/>
      <w:r w:rsidRPr="0024130D">
        <w:rPr>
          <w:rFonts w:ascii="Times New Roman" w:hAnsi="Times New Roman"/>
          <w:lang w:eastAsia="en-GB"/>
        </w:rPr>
        <w:t>Edgc</w:t>
      </w:r>
      <w:r w:rsidR="000C07CC">
        <w:rPr>
          <w:rFonts w:ascii="Times New Roman" w:hAnsi="Times New Roman"/>
          <w:lang w:eastAsia="en-GB"/>
        </w:rPr>
        <w:t>u</w:t>
      </w:r>
      <w:r w:rsidRPr="0024130D">
        <w:rPr>
          <w:rFonts w:ascii="Times New Roman" w:hAnsi="Times New Roman"/>
          <w:lang w:eastAsia="en-GB"/>
        </w:rPr>
        <w:t>me</w:t>
      </w:r>
      <w:proofErr w:type="spellEnd"/>
      <w:r w:rsidRPr="0024130D">
        <w:rPr>
          <w:rFonts w:ascii="Times New Roman" w:hAnsi="Times New Roman"/>
          <w:lang w:eastAsia="en-GB"/>
        </w:rPr>
        <w:t xml:space="preserve"> House is a short walk or buggy ride away, with Farrier's cafe and other attractions in the Barrow Courtyard.  All in addition to the many fine walks, which could await, any of us who want.  It would be helpful to have an idea of likely numbers for the ferry (£2.50 each way).  We will probably arrange a single return to the pontoon at 15:00, tbc at Wednesday's Briefing dependent on weather, preferences etc.</w:t>
      </w:r>
      <w:r w:rsidRPr="0024130D">
        <w:rPr>
          <w:rFonts w:ascii="Times New Roman" w:hAnsi="Times New Roman"/>
          <w:lang w:eastAsia="en-GB"/>
        </w:rPr>
        <w:br/>
      </w:r>
      <w:r w:rsidRPr="0024130D">
        <w:rPr>
          <w:rFonts w:ascii="Times New Roman" w:hAnsi="Times New Roman"/>
          <w:lang w:eastAsia="en-GB"/>
        </w:rPr>
        <w:br/>
        <w:t xml:space="preserve">Please complete the </w:t>
      </w:r>
      <w:hyperlink r:id="rId18" w:tgtFrame="_blank" w:history="1">
        <w:r w:rsidRPr="0024130D">
          <w:rPr>
            <w:rFonts w:ascii="Times New Roman" w:hAnsi="Times New Roman"/>
            <w:b/>
            <w:bCs/>
            <w:color w:val="0000FF"/>
            <w:u w:val="single"/>
            <w:lang w:eastAsia="en-GB"/>
          </w:rPr>
          <w:t>Registration, Berthing and M</w:t>
        </w:r>
        <w:r w:rsidRPr="0024130D">
          <w:rPr>
            <w:rFonts w:ascii="Times New Roman" w:hAnsi="Times New Roman"/>
            <w:b/>
            <w:bCs/>
            <w:color w:val="0000FF"/>
            <w:u w:val="single"/>
            <w:lang w:eastAsia="en-GB"/>
          </w:rPr>
          <w:t>e</w:t>
        </w:r>
        <w:r w:rsidRPr="0024130D">
          <w:rPr>
            <w:rFonts w:ascii="Times New Roman" w:hAnsi="Times New Roman"/>
            <w:b/>
            <w:bCs/>
            <w:color w:val="0000FF"/>
            <w:u w:val="single"/>
            <w:lang w:eastAsia="en-GB"/>
          </w:rPr>
          <w:t>nu Choices form</w:t>
        </w:r>
      </w:hyperlink>
      <w:r w:rsidRPr="0024130D">
        <w:rPr>
          <w:rFonts w:ascii="Times New Roman" w:hAnsi="Times New Roman"/>
          <w:b/>
          <w:bCs/>
          <w:lang w:eastAsia="en-GB"/>
        </w:rPr>
        <w:t>,</w:t>
      </w:r>
      <w:r w:rsidRPr="0024130D">
        <w:rPr>
          <w:rFonts w:ascii="Times New Roman" w:hAnsi="Times New Roman"/>
          <w:lang w:eastAsia="en-GB"/>
        </w:rPr>
        <w:t xml:space="preserve">  here  </w:t>
      </w:r>
      <w:r w:rsidRPr="0024130D">
        <w:rPr>
          <w:rFonts w:ascii="Times New Roman" w:hAnsi="Times New Roman"/>
          <w:b/>
          <w:bCs/>
          <w:lang w:eastAsia="en-GB"/>
        </w:rPr>
        <w:t>.</w:t>
      </w:r>
      <w:r w:rsidRPr="0024130D">
        <w:rPr>
          <w:rFonts w:ascii="Times New Roman" w:hAnsi="Times New Roman"/>
          <w:lang w:eastAsia="en-GB"/>
        </w:rPr>
        <w:t>or .</w:t>
      </w:r>
      <w:hyperlink r:id="rId19" w:tgtFrame="_blank" w:history="1">
        <w:r w:rsidRPr="0024130D">
          <w:rPr>
            <w:rFonts w:ascii="Times New Roman" w:hAnsi="Times New Roman"/>
            <w:b/>
            <w:bCs/>
            <w:color w:val="0000FF"/>
            <w:u w:val="single"/>
            <w:lang w:eastAsia="en-GB"/>
          </w:rPr>
          <w:t>P</w:t>
        </w:r>
        <w:r w:rsidRPr="0024130D">
          <w:rPr>
            <w:rFonts w:ascii="Times New Roman" w:hAnsi="Times New Roman"/>
            <w:b/>
            <w:bCs/>
            <w:color w:val="0000FF"/>
            <w:u w:val="single"/>
            <w:lang w:eastAsia="en-GB"/>
          </w:rPr>
          <w:t>D</w:t>
        </w:r>
        <w:r w:rsidRPr="0024130D">
          <w:rPr>
            <w:rFonts w:ascii="Times New Roman" w:hAnsi="Times New Roman"/>
            <w:b/>
            <w:bCs/>
            <w:color w:val="0000FF"/>
            <w:u w:val="single"/>
            <w:lang w:eastAsia="en-GB"/>
          </w:rPr>
          <w:t>F</w:t>
        </w:r>
      </w:hyperlink>
      <w:r w:rsidRPr="0024130D">
        <w:rPr>
          <w:rFonts w:ascii="Times New Roman" w:hAnsi="Times New Roman"/>
          <w:b/>
          <w:bCs/>
          <w:lang w:eastAsia="en-GB"/>
        </w:rPr>
        <w:t> </w:t>
      </w:r>
      <w:r w:rsidRPr="0024130D">
        <w:rPr>
          <w:rFonts w:ascii="Times New Roman" w:hAnsi="Times New Roman"/>
          <w:lang w:eastAsia="en-GB"/>
        </w:rPr>
        <w:t xml:space="preserve"> and </w:t>
      </w:r>
      <w:r w:rsidRPr="0024130D">
        <w:rPr>
          <w:rFonts w:ascii="Times New Roman" w:hAnsi="Times New Roman"/>
          <w:b/>
          <w:bCs/>
          <w:lang w:eastAsia="en-GB"/>
        </w:rPr>
        <w:t xml:space="preserve">return </w:t>
      </w:r>
      <w:r w:rsidRPr="0024130D">
        <w:rPr>
          <w:rFonts w:ascii="Times New Roman" w:hAnsi="Times New Roman"/>
          <w:lang w:eastAsia="en-GB"/>
        </w:rPr>
        <w:t xml:space="preserve">it to </w:t>
      </w:r>
      <w:hyperlink r:id="rId20" w:tgtFrame="_blank" w:history="1">
        <w:r w:rsidRPr="0024130D">
          <w:rPr>
            <w:rFonts w:ascii="Times New Roman" w:hAnsi="Times New Roman"/>
            <w:color w:val="0000FF"/>
            <w:u w:val="single"/>
            <w:lang w:eastAsia="en-GB"/>
          </w:rPr>
          <w:t>swsec@og</w:t>
        </w:r>
        <w:r w:rsidRPr="0024130D">
          <w:rPr>
            <w:rFonts w:ascii="Times New Roman" w:hAnsi="Times New Roman"/>
            <w:color w:val="0000FF"/>
            <w:u w:val="single"/>
            <w:lang w:eastAsia="en-GB"/>
          </w:rPr>
          <w:t>a</w:t>
        </w:r>
        <w:r w:rsidRPr="0024130D">
          <w:rPr>
            <w:rFonts w:ascii="Times New Roman" w:hAnsi="Times New Roman"/>
            <w:color w:val="0000FF"/>
            <w:u w:val="single"/>
            <w:lang w:eastAsia="en-GB"/>
          </w:rPr>
          <w:t>.org.uk</w:t>
        </w:r>
      </w:hyperlink>
      <w:r w:rsidRPr="0024130D">
        <w:rPr>
          <w:rFonts w:ascii="Times New Roman" w:hAnsi="Times New Roman"/>
          <w:lang w:eastAsia="en-GB"/>
        </w:rPr>
        <w:t> by</w:t>
      </w:r>
      <w:r w:rsidRPr="0024130D">
        <w:rPr>
          <w:rFonts w:ascii="Times New Roman" w:hAnsi="Times New Roman"/>
          <w:b/>
          <w:bCs/>
          <w:lang w:eastAsia="en-GB"/>
        </w:rPr>
        <w:t xml:space="preserve"> Thursday July 10th</w:t>
      </w:r>
      <w:r w:rsidRPr="0024130D">
        <w:rPr>
          <w:rFonts w:ascii="Times New Roman" w:hAnsi="Times New Roman"/>
          <w:lang w:eastAsia="en-GB"/>
        </w:rPr>
        <w:br/>
      </w:r>
      <w:r w:rsidRPr="0024130D">
        <w:rPr>
          <w:rFonts w:ascii="Times New Roman" w:hAnsi="Times New Roman"/>
          <w:lang w:eastAsia="en-GB"/>
        </w:rPr>
        <w:br/>
        <w:t xml:space="preserve">Boats will </w:t>
      </w:r>
      <w:r w:rsidRPr="0024130D">
        <w:rPr>
          <w:rFonts w:ascii="Times New Roman" w:hAnsi="Times New Roman"/>
          <w:b/>
          <w:bCs/>
          <w:lang w:eastAsia="en-GB"/>
        </w:rPr>
        <w:t>disperse</w:t>
      </w:r>
      <w:r w:rsidRPr="0024130D">
        <w:rPr>
          <w:rFonts w:ascii="Times New Roman" w:hAnsi="Times New Roman"/>
          <w:lang w:eastAsia="en-GB"/>
        </w:rPr>
        <w:t xml:space="preserve"> during the </w:t>
      </w:r>
      <w:r w:rsidRPr="0024130D">
        <w:rPr>
          <w:rFonts w:ascii="Times New Roman" w:hAnsi="Times New Roman"/>
          <w:b/>
          <w:bCs/>
          <w:lang w:eastAsia="en-GB"/>
        </w:rPr>
        <w:t>Friday morning,</w:t>
      </w:r>
      <w:r w:rsidRPr="0024130D">
        <w:rPr>
          <w:rFonts w:ascii="Times New Roman" w:hAnsi="Times New Roman"/>
          <w:lang w:eastAsia="en-GB"/>
        </w:rPr>
        <w:t xml:space="preserve"> some towards Looe Luggers &amp; Classics at the weekend and / or Fowey Classics the following Tuesday.  Although not run by the OGA, we are always welcome at these events and registration forms are already available on their websites and also links on the </w:t>
      </w:r>
      <w:hyperlink r:id="rId21" w:tgtFrame="_blank" w:history="1">
        <w:r w:rsidRPr="0024130D">
          <w:rPr>
            <w:rFonts w:ascii="Times New Roman" w:hAnsi="Times New Roman"/>
            <w:b/>
            <w:bCs/>
            <w:color w:val="0000FF"/>
            <w:u w:val="single"/>
            <w:lang w:eastAsia="en-GB"/>
          </w:rPr>
          <w:t>SW Area Events page of</w:t>
        </w:r>
        <w:r w:rsidRPr="0024130D">
          <w:rPr>
            <w:rFonts w:ascii="Times New Roman" w:hAnsi="Times New Roman"/>
            <w:b/>
            <w:bCs/>
            <w:color w:val="0000FF"/>
            <w:u w:val="single"/>
            <w:lang w:eastAsia="en-GB"/>
          </w:rPr>
          <w:t xml:space="preserve"> </w:t>
        </w:r>
        <w:r w:rsidRPr="0024130D">
          <w:rPr>
            <w:rFonts w:ascii="Times New Roman" w:hAnsi="Times New Roman"/>
            <w:b/>
            <w:bCs/>
            <w:color w:val="0000FF"/>
            <w:u w:val="single"/>
            <w:lang w:eastAsia="en-GB"/>
          </w:rPr>
          <w:t>the OGA Web</w:t>
        </w:r>
        <w:r w:rsidRPr="0024130D">
          <w:rPr>
            <w:rFonts w:ascii="Times New Roman" w:hAnsi="Times New Roman"/>
            <w:b/>
            <w:bCs/>
            <w:color w:val="0000FF"/>
            <w:u w:val="single"/>
            <w:lang w:eastAsia="en-GB"/>
          </w:rPr>
          <w:t>s</w:t>
        </w:r>
        <w:r w:rsidRPr="0024130D">
          <w:rPr>
            <w:rFonts w:ascii="Times New Roman" w:hAnsi="Times New Roman"/>
            <w:b/>
            <w:bCs/>
            <w:color w:val="0000FF"/>
            <w:u w:val="single"/>
            <w:lang w:eastAsia="en-GB"/>
          </w:rPr>
          <w:t>ite</w:t>
        </w:r>
      </w:hyperlink>
      <w:r w:rsidRPr="0024130D">
        <w:rPr>
          <w:rFonts w:ascii="Times New Roman" w:hAnsi="Times New Roman"/>
          <w:lang w:eastAsia="en-GB"/>
        </w:rPr>
        <w:br/>
      </w:r>
      <w:r w:rsidRPr="0024130D">
        <w:rPr>
          <w:rFonts w:ascii="Times New Roman" w:hAnsi="Times New Roman"/>
          <w:lang w:eastAsia="en-GB"/>
        </w:rPr>
        <w:br/>
      </w:r>
      <w:r w:rsidRPr="0024130D">
        <w:rPr>
          <w:rFonts w:ascii="Times New Roman" w:hAnsi="Times New Roman"/>
          <w:b/>
          <w:bCs/>
          <w:lang w:eastAsia="en-GB"/>
        </w:rPr>
        <w:t xml:space="preserve">In other news, </w:t>
      </w:r>
      <w:r w:rsidRPr="0024130D">
        <w:rPr>
          <w:rFonts w:ascii="Times New Roman" w:hAnsi="Times New Roman"/>
          <w:lang w:eastAsia="en-GB"/>
        </w:rPr>
        <w:t xml:space="preserve">Those of you following the </w:t>
      </w:r>
      <w:hyperlink r:id="rId22" w:tgtFrame="_blank" w:history="1">
        <w:r w:rsidRPr="0024130D">
          <w:rPr>
            <w:rFonts w:ascii="Times New Roman" w:hAnsi="Times New Roman"/>
            <w:b/>
            <w:bCs/>
            <w:color w:val="0000FF"/>
            <w:u w:val="single"/>
            <w:lang w:eastAsia="en-GB"/>
          </w:rPr>
          <w:t>SW</w:t>
        </w:r>
        <w:r w:rsidRPr="0024130D">
          <w:rPr>
            <w:rFonts w:ascii="Times New Roman" w:hAnsi="Times New Roman"/>
            <w:b/>
            <w:bCs/>
            <w:color w:val="0000FF"/>
            <w:u w:val="single"/>
            <w:lang w:eastAsia="en-GB"/>
          </w:rPr>
          <w:t xml:space="preserve"> </w:t>
        </w:r>
        <w:r w:rsidRPr="0024130D">
          <w:rPr>
            <w:rFonts w:ascii="Times New Roman" w:hAnsi="Times New Roman"/>
            <w:b/>
            <w:bCs/>
            <w:color w:val="0000FF"/>
            <w:u w:val="single"/>
            <w:lang w:eastAsia="en-GB"/>
          </w:rPr>
          <w:t>Gaffers WhatsApp</w:t>
        </w:r>
      </w:hyperlink>
      <w:r w:rsidRPr="0024130D">
        <w:rPr>
          <w:rFonts w:ascii="Times New Roman" w:hAnsi="Times New Roman"/>
          <w:lang w:eastAsia="en-GB"/>
        </w:rPr>
        <w:t xml:space="preserve">, (follow this email link to join) will  be aware that "Alice" , Phil </w:t>
      </w:r>
      <w:proofErr w:type="spellStart"/>
      <w:r w:rsidRPr="0024130D">
        <w:rPr>
          <w:rFonts w:ascii="Times New Roman" w:hAnsi="Times New Roman"/>
          <w:lang w:eastAsia="en-GB"/>
        </w:rPr>
        <w:t>Codgel</w:t>
      </w:r>
      <w:proofErr w:type="spellEnd"/>
      <w:r w:rsidRPr="0024130D">
        <w:rPr>
          <w:rFonts w:ascii="Times New Roman" w:hAnsi="Times New Roman"/>
          <w:lang w:eastAsia="en-GB"/>
        </w:rPr>
        <w:t xml:space="preserve">, is to be congratulated for sweeping the board in their class at the Falmouth Classics and "Cynthia", Peter Lucas, for winning at The Helford Rally.  "Cynthia" was one of at least 7 vessels from the SW Area (including 3 from the Channel Islands and one singlehanded) who attended the St Malo OGA event in France.  All SW boats are now safely </w:t>
      </w:r>
      <w:proofErr w:type="spellStart"/>
      <w:r w:rsidRPr="0024130D">
        <w:rPr>
          <w:rFonts w:ascii="Times New Roman" w:hAnsi="Times New Roman"/>
          <w:lang w:eastAsia="en-GB"/>
        </w:rPr>
        <w:t>home.and</w:t>
      </w:r>
      <w:proofErr w:type="spellEnd"/>
      <w:r w:rsidRPr="0024130D">
        <w:rPr>
          <w:rFonts w:ascii="Times New Roman" w:hAnsi="Times New Roman"/>
          <w:lang w:eastAsia="en-GB"/>
        </w:rPr>
        <w:t xml:space="preserve"> some, who couldn't come at the last minute, are now back on form. </w:t>
      </w:r>
      <w:r w:rsidRPr="0024130D">
        <w:rPr>
          <w:rFonts w:ascii="Times New Roman" w:hAnsi="Times New Roman"/>
          <w:lang w:eastAsia="en-GB"/>
        </w:rPr>
        <w:br/>
      </w:r>
      <w:r w:rsidRPr="0024130D">
        <w:rPr>
          <w:rFonts w:ascii="Times New Roman" w:hAnsi="Times New Roman"/>
          <w:lang w:eastAsia="en-GB"/>
        </w:rPr>
        <w:br/>
        <w:t xml:space="preserve">We look forward to any short articles about these and other events and activities in </w:t>
      </w:r>
      <w:hyperlink r:id="rId23" w:tgtFrame="_blank" w:history="1">
        <w:r w:rsidRPr="0024130D">
          <w:rPr>
            <w:rFonts w:ascii="Times New Roman" w:hAnsi="Times New Roman"/>
            <w:color w:val="0000FF"/>
            <w:u w:val="single"/>
            <w:lang w:eastAsia="en-GB"/>
          </w:rPr>
          <w:t xml:space="preserve">Dogwatch </w:t>
        </w:r>
      </w:hyperlink>
      <w:r w:rsidRPr="0024130D">
        <w:rPr>
          <w:rFonts w:ascii="Times New Roman" w:hAnsi="Times New Roman"/>
          <w:lang w:eastAsia="en-GB"/>
        </w:rPr>
        <w:t xml:space="preserve">and </w:t>
      </w:r>
      <w:hyperlink r:id="rId24" w:tgtFrame="_blank" w:history="1">
        <w:r w:rsidRPr="0024130D">
          <w:rPr>
            <w:rFonts w:ascii="Times New Roman" w:hAnsi="Times New Roman"/>
            <w:color w:val="0000FF"/>
            <w:u w:val="single"/>
            <w:lang w:eastAsia="en-GB"/>
          </w:rPr>
          <w:t>Gaffers</w:t>
        </w:r>
        <w:r w:rsidRPr="0024130D">
          <w:rPr>
            <w:rFonts w:ascii="Times New Roman" w:hAnsi="Times New Roman"/>
            <w:color w:val="0000FF"/>
            <w:u w:val="single"/>
            <w:lang w:eastAsia="en-GB"/>
          </w:rPr>
          <w:t xml:space="preserve"> </w:t>
        </w:r>
        <w:r w:rsidRPr="0024130D">
          <w:rPr>
            <w:rFonts w:ascii="Times New Roman" w:hAnsi="Times New Roman"/>
            <w:color w:val="0000FF"/>
            <w:u w:val="single"/>
            <w:lang w:eastAsia="en-GB"/>
          </w:rPr>
          <w:t>L</w:t>
        </w:r>
        <w:r w:rsidRPr="0024130D">
          <w:rPr>
            <w:rFonts w:ascii="Times New Roman" w:hAnsi="Times New Roman"/>
            <w:color w:val="0000FF"/>
            <w:u w:val="single"/>
            <w:lang w:eastAsia="en-GB"/>
          </w:rPr>
          <w:t>og.</w:t>
        </w:r>
      </w:hyperlink>
      <w:r w:rsidRPr="0024130D">
        <w:rPr>
          <w:rFonts w:ascii="Times New Roman" w:hAnsi="Times New Roman"/>
          <w:lang w:eastAsia="en-GB"/>
        </w:rPr>
        <w:t>  Both might be able to accept copy for the mid July editions or else will publish in the autumn.</w:t>
      </w:r>
      <w:r w:rsidRPr="0024130D">
        <w:rPr>
          <w:rFonts w:ascii="Times New Roman" w:hAnsi="Times New Roman"/>
          <w:lang w:eastAsia="en-GB"/>
        </w:rPr>
        <w:br/>
      </w:r>
      <w:r w:rsidRPr="0024130D">
        <w:rPr>
          <w:rFonts w:ascii="Times New Roman" w:hAnsi="Times New Roman"/>
          <w:lang w:eastAsia="en-GB"/>
        </w:rPr>
        <w:br/>
        <w:t xml:space="preserve">In the meantime, some of you, with smaller vessels, may be attending the Mylor  </w:t>
      </w:r>
      <w:r w:rsidRPr="0024130D">
        <w:rPr>
          <w:rFonts w:ascii="Times New Roman" w:hAnsi="Times New Roman"/>
          <w:b/>
          <w:bCs/>
          <w:lang w:eastAsia="en-GB"/>
        </w:rPr>
        <w:t xml:space="preserve">OGA Small Boats event at Mylor </w:t>
      </w:r>
      <w:r w:rsidRPr="0024130D">
        <w:rPr>
          <w:rFonts w:ascii="Times New Roman" w:hAnsi="Times New Roman"/>
          <w:lang w:eastAsia="en-GB"/>
        </w:rPr>
        <w:t>on 4th July and I may see some of you there.</w:t>
      </w:r>
      <w:r w:rsidRPr="0024130D">
        <w:rPr>
          <w:rFonts w:ascii="Times New Roman" w:hAnsi="Times New Roman"/>
          <w:lang w:eastAsia="en-GB"/>
        </w:rPr>
        <w:br/>
      </w:r>
      <w:r w:rsidRPr="0024130D">
        <w:rPr>
          <w:rFonts w:ascii="Times New Roman" w:hAnsi="Times New Roman"/>
          <w:lang w:eastAsia="en-GB"/>
        </w:rPr>
        <w:br/>
        <w:t>Enjoy the heat, and fair winds</w:t>
      </w:r>
    </w:p>
    <w:p w14:paraId="1763A6E4" w14:textId="77777777" w:rsidR="0024130D" w:rsidRPr="0024130D" w:rsidRDefault="0024130D" w:rsidP="0024130D">
      <w:pPr>
        <w:rPr>
          <w:rFonts w:ascii="Times New Roman" w:hAnsi="Times New Roman"/>
          <w:lang w:eastAsia="en-GB"/>
        </w:rPr>
      </w:pPr>
      <w:r w:rsidRPr="0024130D">
        <w:rPr>
          <w:rFonts w:ascii="Times New Roman" w:hAnsi="Times New Roman"/>
          <w:lang w:eastAsia="en-GB"/>
        </w:rPr>
        <w:br/>
      </w:r>
      <w:r w:rsidRPr="0024130D">
        <w:rPr>
          <w:rFonts w:ascii="Arial" w:hAnsi="Arial" w:cs="Arial"/>
          <w:sz w:val="21"/>
          <w:szCs w:val="21"/>
          <w:lang w:eastAsia="en-GB"/>
        </w:rPr>
        <w:t>Kind regards</w:t>
      </w:r>
      <w:r w:rsidRPr="0024130D">
        <w:rPr>
          <w:rFonts w:ascii="Arial" w:hAnsi="Arial" w:cs="Arial"/>
          <w:sz w:val="21"/>
          <w:szCs w:val="21"/>
          <w:lang w:eastAsia="en-GB"/>
        </w:rPr>
        <w:br/>
        <w:t xml:space="preserve">David Patuck – </w:t>
      </w:r>
      <w:hyperlink r:id="rId25" w:tgtFrame="_blank" w:history="1">
        <w:r w:rsidRPr="0024130D">
          <w:rPr>
            <w:rFonts w:ascii="Arial" w:hAnsi="Arial" w:cs="Arial"/>
            <w:color w:val="0000FF"/>
            <w:sz w:val="21"/>
            <w:szCs w:val="21"/>
            <w:u w:val="single"/>
            <w:lang w:eastAsia="en-GB"/>
          </w:rPr>
          <w:t>Secretary S</w:t>
        </w:r>
        <w:r w:rsidRPr="0024130D">
          <w:rPr>
            <w:rFonts w:ascii="Arial" w:hAnsi="Arial" w:cs="Arial"/>
            <w:color w:val="0000FF"/>
            <w:sz w:val="21"/>
            <w:szCs w:val="21"/>
            <w:u w:val="single"/>
            <w:lang w:eastAsia="en-GB"/>
          </w:rPr>
          <w:t>o</w:t>
        </w:r>
        <w:r w:rsidRPr="0024130D">
          <w:rPr>
            <w:rFonts w:ascii="Arial" w:hAnsi="Arial" w:cs="Arial"/>
            <w:color w:val="0000FF"/>
            <w:sz w:val="21"/>
            <w:szCs w:val="21"/>
            <w:u w:val="single"/>
            <w:lang w:eastAsia="en-GB"/>
          </w:rPr>
          <w:t>uth West Area of the OGA  </w:t>
        </w:r>
      </w:hyperlink>
      <w:r w:rsidRPr="0024130D">
        <w:rPr>
          <w:rFonts w:ascii="Arial" w:hAnsi="Arial" w:cs="Arial"/>
          <w:sz w:val="21"/>
          <w:szCs w:val="21"/>
          <w:lang w:eastAsia="en-GB"/>
        </w:rPr>
        <w:t xml:space="preserve">     Tel:  0797 </w:t>
      </w:r>
      <w:proofErr w:type="gramStart"/>
      <w:r w:rsidRPr="0024130D">
        <w:rPr>
          <w:rFonts w:ascii="Arial" w:hAnsi="Arial" w:cs="Arial"/>
          <w:sz w:val="21"/>
          <w:szCs w:val="21"/>
          <w:lang w:eastAsia="en-GB"/>
        </w:rPr>
        <w:t>4827469 .</w:t>
      </w:r>
      <w:proofErr w:type="gramEnd"/>
    </w:p>
    <w:p w14:paraId="794C83D4" w14:textId="77777777" w:rsidR="00F32F8B" w:rsidRDefault="00F32F8B" w:rsidP="00F44BE3">
      <w:pPr>
        <w:pStyle w:val="BodyText"/>
        <w:rPr>
          <w:b/>
          <w:sz w:val="22"/>
          <w:szCs w:val="22"/>
        </w:rPr>
      </w:pPr>
    </w:p>
    <w:sectPr w:rsidR="00F32F8B" w:rsidSect="00215A06">
      <w:headerReference w:type="even" r:id="rId26"/>
      <w:headerReference w:type="default" r:id="rId27"/>
      <w:footerReference w:type="even" r:id="rId28"/>
      <w:footerReference w:type="default" r:id="rId29"/>
      <w:footerReference w:type="first" r:id="rId30"/>
      <w:type w:val="continuous"/>
      <w:pgSz w:w="11906" w:h="16838" w:code="9"/>
      <w:pgMar w:top="709" w:right="991" w:bottom="1134" w:left="851" w:header="958" w:footer="680" w:gutter="0"/>
      <w:cols w:space="32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740FC" w14:textId="77777777" w:rsidR="00C054AA" w:rsidRDefault="00C054AA">
      <w:r>
        <w:separator/>
      </w:r>
    </w:p>
  </w:endnote>
  <w:endnote w:type="continuationSeparator" w:id="0">
    <w:p w14:paraId="6AA5C753" w14:textId="77777777" w:rsidR="00C054AA" w:rsidRDefault="00C0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2B99" w14:textId="77777777" w:rsidR="00927E8F" w:rsidRDefault="00927E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A067" w14:textId="77777777" w:rsidR="00076A1F" w:rsidRDefault="00076A1F">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B220" w14:textId="705F4C49" w:rsidR="00076A1F" w:rsidRDefault="00CA00B6" w:rsidP="00EA3ED7">
    <w:pPr>
      <w:tabs>
        <w:tab w:val="center" w:pos="4819"/>
        <w:tab w:val="left" w:pos="7776"/>
      </w:tabs>
      <w:rPr>
        <w:b/>
        <w:color w:val="244061"/>
        <w:sz w:val="14"/>
        <w:szCs w:val="17"/>
      </w:rPr>
    </w:pPr>
    <w:r>
      <w:rPr>
        <w:noProof/>
        <w:lang w:eastAsia="en-GB"/>
      </w:rPr>
      <w:drawing>
        <wp:anchor distT="0" distB="0" distL="114300" distR="114300" simplePos="0" relativeHeight="251654144" behindDoc="0" locked="0" layoutInCell="1" allowOverlap="0" wp14:anchorId="221A7B6A" wp14:editId="3766733A">
          <wp:simplePos x="0" y="0"/>
          <wp:positionH relativeFrom="margin">
            <wp:posOffset>5621655</wp:posOffset>
          </wp:positionH>
          <wp:positionV relativeFrom="page">
            <wp:posOffset>10066655</wp:posOffset>
          </wp:positionV>
          <wp:extent cx="748665" cy="542925"/>
          <wp:effectExtent l="0" t="0" r="0" b="9525"/>
          <wp:wrapSquare wrapText="bothSides"/>
          <wp:docPr id="5" name="Picture 17" descr="RYA-logo-affili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YA-logo-affili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665" cy="5429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6192" behindDoc="0" locked="0" layoutInCell="1" allowOverlap="0" wp14:anchorId="6CFD5EC2" wp14:editId="48995889">
              <wp:simplePos x="0" y="0"/>
              <wp:positionH relativeFrom="margin">
                <wp:align>left</wp:align>
              </wp:positionH>
              <wp:positionV relativeFrom="page">
                <wp:posOffset>10078085</wp:posOffset>
              </wp:positionV>
              <wp:extent cx="5521960" cy="0"/>
              <wp:effectExtent l="9525" t="10160" r="12065" b="1841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1960" cy="0"/>
                      </a:xfrm>
                      <a:prstGeom prst="straightConnector1">
                        <a:avLst/>
                      </a:prstGeom>
                      <a:noFill/>
                      <a:ln w="19050">
                        <a:solidFill>
                          <a:srgbClr val="A0412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FFAFC0" id="_x0000_t32" coordsize="21600,21600" o:spt="32" o:oned="t" path="m,l21600,21600e" filled="f">
              <v:path arrowok="t" fillok="f" o:connecttype="none"/>
              <o:lock v:ext="edit" shapetype="t"/>
            </v:shapetype>
            <v:shape id="AutoShape 6" o:spid="_x0000_s1026" type="#_x0000_t32" style="position:absolute;margin-left:0;margin-top:793.55pt;width:434.8pt;height:0;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" o:allowoverlap="f" strokecolor="#a04128" strokeweight="1.5pt">
              <w10:wrap anchorx="margin" anchory="page"/>
            </v:shape>
          </w:pict>
        </mc:Fallback>
      </mc:AlternateContent>
    </w:r>
  </w:p>
  <w:p w14:paraId="23DB711C" w14:textId="37389534" w:rsidR="00076A1F" w:rsidRPr="00083A41" w:rsidRDefault="00076A1F" w:rsidP="0085118E">
    <w:pPr>
      <w:tabs>
        <w:tab w:val="center" w:pos="4819"/>
        <w:tab w:val="left" w:pos="7776"/>
      </w:tabs>
      <w:jc w:val="center"/>
      <w:rPr>
        <w:b/>
        <w:color w:val="244061"/>
        <w:spacing w:val="2"/>
        <w:sz w:val="16"/>
        <w:szCs w:val="16"/>
      </w:rPr>
    </w:pPr>
    <w:r w:rsidRPr="00083A41">
      <w:rPr>
        <w:b/>
        <w:color w:val="244061"/>
        <w:spacing w:val="2"/>
        <w:sz w:val="16"/>
        <w:szCs w:val="16"/>
      </w:rPr>
      <w:t>South West Gaffers is the South West Area of the O</w:t>
    </w:r>
    <w:r w:rsidR="00C247D2">
      <w:rPr>
        <w:b/>
        <w:color w:val="244061"/>
        <w:spacing w:val="2"/>
        <w:sz w:val="16"/>
        <w:szCs w:val="16"/>
      </w:rPr>
      <w:t>GA – The Association for Gaff Rig Sailing</w:t>
    </w:r>
  </w:p>
  <w:p w14:paraId="348EFFD6" w14:textId="3F01AE99" w:rsidR="00076A1F" w:rsidRPr="00C247D2" w:rsidRDefault="00076A1F" w:rsidP="0015461D">
    <w:pPr>
      <w:tabs>
        <w:tab w:val="left" w:pos="1843"/>
        <w:tab w:val="right" w:pos="7938"/>
      </w:tabs>
      <w:jc w:val="center"/>
      <w:rPr>
        <w:rFonts w:ascii="Arial" w:hAnsi="Arial" w:cs="Arial"/>
        <w:color w:val="143C68"/>
        <w:sz w:val="18"/>
        <w:szCs w:val="18"/>
      </w:rPr>
    </w:pPr>
    <w:r w:rsidRPr="00C247D2">
      <w:rPr>
        <w:rFonts w:ascii="Arial" w:hAnsi="Arial" w:cs="Arial"/>
        <w:color w:val="143C68"/>
        <w:sz w:val="18"/>
        <w:szCs w:val="18"/>
      </w:rPr>
      <w:t>www.oga.org.uk</w:t>
    </w:r>
  </w:p>
  <w:p w14:paraId="6CF98536" w14:textId="61931935" w:rsidR="00076A1F" w:rsidRPr="00A522D6" w:rsidRDefault="00076A1F" w:rsidP="0085118E">
    <w:pPr>
      <w:pStyle w:val="Footer"/>
      <w:tabs>
        <w:tab w:val="clear" w:pos="4153"/>
        <w:tab w:val="left" w:pos="1418"/>
        <w:tab w:val="right" w:pos="5954"/>
      </w:tabs>
      <w:jc w:val="center"/>
      <w:rPr>
        <w:rFonts w:ascii="Arial" w:hAnsi="Arial" w:cs="Arial"/>
        <w:b/>
        <w:color w:val="17365D"/>
        <w:sz w:val="16"/>
        <w:szCs w:val="16"/>
      </w:rPr>
    </w:pPr>
    <w:r w:rsidRPr="00A522D6">
      <w:rPr>
        <w:rFonts w:ascii="Arial" w:hAnsi="Arial" w:cs="Arial"/>
        <w:b/>
        <w:color w:val="17365D"/>
        <w:sz w:val="16"/>
        <w:szCs w:val="16"/>
      </w:rPr>
      <w:t xml:space="preserve">‘Old Gaffers Association’ and </w:t>
    </w:r>
    <w:r w:rsidR="00C247D2" w:rsidRPr="00A522D6">
      <w:rPr>
        <w:rFonts w:ascii="Arial" w:hAnsi="Arial" w:cs="Arial"/>
        <w:b/>
        <w:color w:val="17365D"/>
        <w:sz w:val="16"/>
        <w:szCs w:val="16"/>
      </w:rPr>
      <w:t xml:space="preserve">the </w:t>
    </w:r>
    <w:r w:rsidRPr="00A522D6">
      <w:rPr>
        <w:rFonts w:ascii="Arial" w:hAnsi="Arial" w:cs="Arial"/>
        <w:b/>
        <w:color w:val="17365D"/>
        <w:sz w:val="16"/>
        <w:szCs w:val="16"/>
      </w:rPr>
      <w:t>burgee logo are registered trademarks of the OGA</w:t>
    </w:r>
  </w:p>
  <w:p w14:paraId="3B786BF8" w14:textId="77777777" w:rsidR="00076A1F" w:rsidRPr="0085118E" w:rsidRDefault="00076A1F" w:rsidP="0085118E">
    <w:pPr>
      <w:tabs>
        <w:tab w:val="center" w:pos="4819"/>
        <w:tab w:val="left" w:pos="7776"/>
      </w:tabs>
      <w:rPr>
        <w:rFonts w:ascii="Arial" w:hAnsi="Arial" w:cs="Arial"/>
        <w:b/>
        <w:color w:val="17365D"/>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AE3A" w14:textId="5B3B0A9A" w:rsidR="00076A1F" w:rsidRDefault="00CA00B6">
    <w:pPr>
      <w:pStyle w:val="Footer"/>
    </w:pPr>
    <w:r>
      <w:rPr>
        <w:noProof/>
        <w:lang w:eastAsia="en-GB"/>
      </w:rPr>
      <mc:AlternateContent>
        <mc:Choice Requires="wps">
          <w:drawing>
            <wp:anchor distT="0" distB="0" distL="114300" distR="114300" simplePos="0" relativeHeight="251657216" behindDoc="1" locked="0" layoutInCell="1" allowOverlap="0" wp14:anchorId="4F291CBB" wp14:editId="03AB3C75">
              <wp:simplePos x="0" y="0"/>
              <wp:positionH relativeFrom="page">
                <wp:posOffset>390525</wp:posOffset>
              </wp:positionH>
              <wp:positionV relativeFrom="page">
                <wp:posOffset>10038715</wp:posOffset>
              </wp:positionV>
              <wp:extent cx="256540" cy="248285"/>
              <wp:effectExtent l="9525" t="8890" r="10160" b="9525"/>
              <wp:wrapTight wrapText="bothSides">
                <wp:wrapPolygon edited="0">
                  <wp:start x="-802" y="-829"/>
                  <wp:lineTo x="-802" y="21600"/>
                  <wp:lineTo x="22402" y="21600"/>
                  <wp:lineTo x="22402" y="-829"/>
                  <wp:lineTo x="-802" y="-829"/>
                </wp:wrapPolygon>
              </wp:wrapTight>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8285"/>
                      </a:xfrm>
                      <a:prstGeom prst="rect">
                        <a:avLst/>
                      </a:prstGeom>
                      <a:solidFill>
                        <a:srgbClr val="A04128"/>
                      </a:solidFill>
                      <a:ln w="9525">
                        <a:solidFill>
                          <a:srgbClr val="000000"/>
                        </a:solidFill>
                        <a:miter lim="800000"/>
                        <a:headEnd/>
                        <a:tailEnd/>
                      </a:ln>
                    </wps:spPr>
                    <wps:txbx>
                      <w:txbxContent>
                        <w:p w14:paraId="5A029D9C"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00F32F8B">
                            <w:rPr>
                              <w:noProof/>
                              <w:color w:val="FFFFFF"/>
                              <w:sz w:val="18"/>
                              <w:szCs w:val="18"/>
                            </w:rPr>
                            <w:t>2</w:t>
                          </w:r>
                          <w:r w:rsidRPr="004B6292">
                            <w:rPr>
                              <w:color w:val="FFFFFF"/>
                              <w:sz w:val="18"/>
                              <w:szCs w:val="18"/>
                            </w:rPr>
                            <w:fldChar w:fldCharType="end"/>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91CBB" id="_x0000_t202" coordsize="21600,21600" o:spt="202" path="m,l,21600r21600,l21600,xe">
              <v:stroke joinstyle="miter"/>
              <v:path gradientshapeok="t" o:connecttype="rect"/>
            </v:shapetype>
            <v:shape id="Text Box 7" o:spid="_x0000_s1027" type="#_x0000_t202" style="position:absolute;margin-left:30.75pt;margin-top:790.45pt;width:20.2pt;height:19.55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" o:allowoverlap="f" fillcolor="#a04128">
              <v:textbox>
                <w:txbxContent>
                  <w:p w14:paraId="5A029D9C"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00F32F8B">
                      <w:rPr>
                        <w:noProof/>
                        <w:color w:val="FFFFFF"/>
                        <w:sz w:val="18"/>
                        <w:szCs w:val="18"/>
                      </w:rPr>
                      <w:t>2</w:t>
                    </w:r>
                    <w:r w:rsidRPr="004B6292">
                      <w:rPr>
                        <w:color w:val="FFFFFF"/>
                        <w:sz w:val="18"/>
                        <w:szCs w:val="18"/>
                      </w:rPr>
                      <w:fldChar w:fldCharType="end"/>
                    </w:r>
                  </w:p>
                </w:txbxContent>
              </v:textbox>
              <w10:wrap type="tight"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AAD2" w14:textId="373E517B" w:rsidR="00076A1F" w:rsidRPr="00530C74" w:rsidRDefault="00CA00B6" w:rsidP="00530C74">
    <w:pPr>
      <w:pStyle w:val="Footer"/>
    </w:pPr>
    <w:r>
      <w:rPr>
        <w:noProof/>
        <w:lang w:eastAsia="en-GB"/>
      </w:rPr>
      <mc:AlternateContent>
        <mc:Choice Requires="wps">
          <w:drawing>
            <wp:anchor distT="0" distB="0" distL="114300" distR="114300" simplePos="0" relativeHeight="251658240" behindDoc="1" locked="0" layoutInCell="1" allowOverlap="0" wp14:anchorId="77400D45" wp14:editId="67D37BB9">
              <wp:simplePos x="0" y="0"/>
              <wp:positionH relativeFrom="page">
                <wp:posOffset>6904355</wp:posOffset>
              </wp:positionH>
              <wp:positionV relativeFrom="page">
                <wp:posOffset>10048875</wp:posOffset>
              </wp:positionV>
              <wp:extent cx="255905" cy="248285"/>
              <wp:effectExtent l="8255" t="9525" r="12065" b="8890"/>
              <wp:wrapTight wrapText="bothSides">
                <wp:wrapPolygon edited="0">
                  <wp:start x="-858" y="-829"/>
                  <wp:lineTo x="-858" y="21600"/>
                  <wp:lineTo x="22458" y="21600"/>
                  <wp:lineTo x="22458" y="-829"/>
                  <wp:lineTo x="-858" y="-829"/>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248285"/>
                      </a:xfrm>
                      <a:prstGeom prst="rect">
                        <a:avLst/>
                      </a:prstGeom>
                      <a:solidFill>
                        <a:srgbClr val="A04128"/>
                      </a:solidFill>
                      <a:ln w="9525">
                        <a:solidFill>
                          <a:srgbClr val="000000"/>
                        </a:solidFill>
                        <a:miter lim="800000"/>
                        <a:headEnd/>
                        <a:tailEnd/>
                      </a:ln>
                    </wps:spPr>
                    <wps:txbx>
                      <w:txbxContent>
                        <w:p w14:paraId="18232480"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Pr="004B6292">
                            <w:rPr>
                              <w:noProof/>
                              <w:color w:val="FFFFFF"/>
                              <w:sz w:val="18"/>
                              <w:szCs w:val="18"/>
                            </w:rPr>
                            <w:t>1</w:t>
                          </w:r>
                          <w:r w:rsidRPr="004B6292">
                            <w:rPr>
                              <w:color w:val="FFFFFF"/>
                              <w:sz w:val="18"/>
                              <w:szCs w:val="18"/>
                            </w:rPr>
                            <w:fldChar w:fldCharType="end"/>
                          </w:r>
                        </w:p>
                      </w:txbxContent>
                    </wps:txbx>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00D45" id="_x0000_t202" coordsize="21600,21600" o:spt="202" path="m,l,21600r21600,l21600,xe">
              <v:stroke joinstyle="miter"/>
              <v:path gradientshapeok="t" o:connecttype="rect"/>
            </v:shapetype>
            <v:shape id="Text Box 8" o:spid="_x0000_s1028" type="#_x0000_t202" style="position:absolute;margin-left:543.65pt;margin-top:791.25pt;width:20.15pt;height:19.55pt;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" o:allowoverlap="f" fillcolor="#a04128">
              <v:textbox>
                <w:txbxContent>
                  <w:p w14:paraId="18232480" w14:textId="77777777" w:rsidR="00076A1F" w:rsidRPr="004B6292" w:rsidRDefault="00076A1F" w:rsidP="00530C74">
                    <w:pPr>
                      <w:rPr>
                        <w:color w:val="FFFFFF"/>
                        <w:sz w:val="18"/>
                        <w:szCs w:val="18"/>
                      </w:rPr>
                    </w:pPr>
                    <w:r w:rsidRPr="004B6292">
                      <w:rPr>
                        <w:color w:val="FFFFFF"/>
                        <w:sz w:val="18"/>
                        <w:szCs w:val="18"/>
                      </w:rPr>
                      <w:fldChar w:fldCharType="begin"/>
                    </w:r>
                    <w:r w:rsidRPr="004B6292">
                      <w:rPr>
                        <w:color w:val="FFFFFF"/>
                        <w:sz w:val="18"/>
                        <w:szCs w:val="18"/>
                      </w:rPr>
                      <w:instrText xml:space="preserve"> PAGE   \* MERGEFORMAT </w:instrText>
                    </w:r>
                    <w:r w:rsidRPr="004B6292">
                      <w:rPr>
                        <w:color w:val="FFFFFF"/>
                        <w:sz w:val="18"/>
                        <w:szCs w:val="18"/>
                      </w:rPr>
                      <w:fldChar w:fldCharType="separate"/>
                    </w:r>
                    <w:r w:rsidRPr="004B6292">
                      <w:rPr>
                        <w:noProof/>
                        <w:color w:val="FFFFFF"/>
                        <w:sz w:val="18"/>
                        <w:szCs w:val="18"/>
                      </w:rPr>
                      <w:t>1</w:t>
                    </w:r>
                    <w:r w:rsidRPr="004B6292">
                      <w:rPr>
                        <w:color w:val="FFFFFF"/>
                        <w:sz w:val="18"/>
                        <w:szCs w:val="18"/>
                      </w:rPr>
                      <w:fldChar w:fldCharType="end"/>
                    </w:r>
                  </w:p>
                </w:txbxContent>
              </v:textbox>
              <w10:wrap type="tight"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DD13" w14:textId="77777777" w:rsidR="00076A1F" w:rsidRPr="0085118E" w:rsidRDefault="00076A1F" w:rsidP="0085118E">
    <w:pPr>
      <w:tabs>
        <w:tab w:val="center" w:pos="4819"/>
        <w:tab w:val="left" w:pos="7776"/>
      </w:tabs>
      <w:rPr>
        <w:rFonts w:ascii="Arial" w:hAnsi="Arial" w:cs="Arial"/>
        <w:b/>
        <w:color w:val="1736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C2050" w14:textId="77777777" w:rsidR="00C054AA" w:rsidRDefault="00C054AA">
      <w:r>
        <w:separator/>
      </w:r>
    </w:p>
  </w:footnote>
  <w:footnote w:type="continuationSeparator" w:id="0">
    <w:p w14:paraId="451950B2" w14:textId="77777777" w:rsidR="00C054AA" w:rsidRDefault="00C0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022F" w14:textId="77777777" w:rsidR="00076A1F" w:rsidRDefault="00000000">
    <w:pPr>
      <w:pStyle w:val="Header"/>
    </w:pPr>
    <w:r>
      <w:rPr>
        <w:noProof/>
        <w:lang w:eastAsia="en-GB"/>
      </w:rPr>
      <w:pict w14:anchorId="6D179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12989" o:spid="_x0000_s1025" type="#_x0000_t75" style="position:absolute;margin-left:0;margin-top:0;width:488.8pt;height:356.4pt;z-index:-251655168;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5F62" w14:textId="1380C88A" w:rsidR="00076A1F" w:rsidRDefault="00CA00B6">
    <w:pPr>
      <w:pStyle w:val="Header"/>
      <w:tabs>
        <w:tab w:val="clear" w:pos="8640"/>
        <w:tab w:val="right" w:pos="9356"/>
      </w:tabs>
    </w:pPr>
    <w:r>
      <w:rPr>
        <w:noProof/>
        <w:lang w:eastAsia="en-GB"/>
      </w:rPr>
      <w:drawing>
        <wp:anchor distT="0" distB="0" distL="114300" distR="114300" simplePos="0" relativeHeight="251659264" behindDoc="1" locked="0" layoutInCell="0" allowOverlap="1" wp14:anchorId="3E53CA5E" wp14:editId="5396E7D9">
          <wp:simplePos x="0" y="0"/>
          <wp:positionH relativeFrom="margin">
            <wp:align>center</wp:align>
          </wp:positionH>
          <wp:positionV relativeFrom="margin">
            <wp:align>center</wp:align>
          </wp:positionV>
          <wp:extent cx="6207760" cy="452628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207760" cy="4526280"/>
                  </a:xfrm>
                  <a:prstGeom prst="rect">
                    <a:avLst/>
                  </a:prstGeom>
                  <a:noFill/>
                </pic:spPr>
              </pic:pic>
            </a:graphicData>
          </a:graphic>
          <wp14:sizeRelH relativeFrom="page">
            <wp14:pctWidth>0</wp14:pctWidth>
          </wp14:sizeRelH>
          <wp14:sizeRelV relativeFrom="page">
            <wp14:pctHeight>0</wp14:pctHeight>
          </wp14:sizeRelV>
        </wp:anchor>
      </w:drawing>
    </w:r>
    <w:r w:rsidR="00076A1F">
      <w:tab/>
      <w:t xml:space="preserve">– </w:t>
    </w:r>
    <w:r w:rsidR="004D0F7A">
      <w:fldChar w:fldCharType="begin"/>
    </w:r>
    <w:r w:rsidR="004D0F7A">
      <w:instrText xml:space="preserve"> PAGE </w:instrText>
    </w:r>
    <w:r w:rsidR="004D0F7A">
      <w:fldChar w:fldCharType="separate"/>
    </w:r>
    <w:r w:rsidR="00076A1F">
      <w:rPr>
        <w:noProof/>
      </w:rPr>
      <w:t>1</w:t>
    </w:r>
    <w:r w:rsidR="004D0F7A">
      <w:rPr>
        <w:noProof/>
      </w:rPr>
      <w:fldChar w:fldCharType="end"/>
    </w:r>
    <w:r w:rsidR="00076A1F">
      <w:t xml:space="preserve"> –</w:t>
    </w:r>
    <w:r w:rsidR="00076A1F">
      <w:tab/>
    </w:r>
    <w:r w:rsidR="004D0F7A">
      <w:fldChar w:fldCharType="begin"/>
    </w:r>
    <w:r w:rsidR="004D0F7A">
      <w:instrText xml:space="preserve"> CREATEDATE \@ "dd MMMM yyyy" \* MERGEFORMAT </w:instrText>
    </w:r>
    <w:r w:rsidR="004D0F7A">
      <w:fldChar w:fldCharType="separate"/>
    </w:r>
    <w:r w:rsidR="000C07CC">
      <w:rPr>
        <w:noProof/>
      </w:rPr>
      <w:t>23 June 2025</w:t>
    </w:r>
    <w:r w:rsidR="004D0F7A">
      <w:rPr>
        <w:noProof/>
      </w:rPr>
      <w:fldChar w:fldCharType="end"/>
    </w:r>
    <w:r w:rsidR="00076A1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5E37" w14:textId="33CB6339" w:rsidR="00076A1F" w:rsidRPr="007E2F16" w:rsidRDefault="00FB3A5B" w:rsidP="00927E8F">
    <w:pPr>
      <w:pStyle w:val="Header"/>
    </w:pPr>
    <w:r>
      <w:rPr>
        <w:noProof/>
        <w:lang w:eastAsia="en-GB"/>
      </w:rPr>
      <w:drawing>
        <wp:anchor distT="0" distB="0" distL="114300" distR="114300" simplePos="0" relativeHeight="251660288" behindDoc="1" locked="0" layoutInCell="1" allowOverlap="1" wp14:anchorId="1EC4FA76" wp14:editId="33CF99A8">
          <wp:simplePos x="0" y="0"/>
          <wp:positionH relativeFrom="margin">
            <wp:posOffset>60960</wp:posOffset>
          </wp:positionH>
          <wp:positionV relativeFrom="paragraph">
            <wp:posOffset>12065</wp:posOffset>
          </wp:positionV>
          <wp:extent cx="5210175" cy="798894"/>
          <wp:effectExtent l="0" t="0" r="0" b="0"/>
          <wp:wrapNone/>
          <wp:docPr id="1361786445" name="Picture 1361786445" descr="lette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r="12867"/>
                  <a:stretch/>
                </pic:blipFill>
                <pic:spPr bwMode="auto">
                  <a:xfrm>
                    <a:off x="0" y="0"/>
                    <a:ext cx="5210175" cy="7988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5168" behindDoc="0" locked="0" layoutInCell="1" allowOverlap="1" wp14:anchorId="2F873AC3" wp14:editId="325A2FB3">
              <wp:simplePos x="0" y="0"/>
              <wp:positionH relativeFrom="column">
                <wp:posOffset>1925955</wp:posOffset>
              </wp:positionH>
              <wp:positionV relativeFrom="paragraph">
                <wp:posOffset>-14605</wp:posOffset>
              </wp:positionV>
              <wp:extent cx="2718435" cy="418465"/>
              <wp:effectExtent l="0" t="0" r="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8AC1A" w14:textId="77777777" w:rsidR="00076A1F" w:rsidRPr="00846FC5" w:rsidRDefault="00076A1F" w:rsidP="0085118E">
                          <w:pPr>
                            <w:jc w:val="center"/>
                            <w:rPr>
                              <w:b/>
                              <w:color w:val="A04129"/>
                              <w:sz w:val="40"/>
                              <w:szCs w:val="28"/>
                            </w:rPr>
                          </w:pPr>
                          <w:r w:rsidRPr="00846FC5">
                            <w:rPr>
                              <w:b/>
                              <w:color w:val="A04129"/>
                              <w:sz w:val="40"/>
                              <w:szCs w:val="28"/>
                            </w:rPr>
                            <w:t>South West Gaffers</w:t>
                          </w:r>
                        </w:p>
                        <w:p w14:paraId="5E1F3A4F" w14:textId="771C15FD" w:rsidR="00076A1F" w:rsidRPr="001409F5" w:rsidRDefault="00076A1F" w:rsidP="0085118E">
                          <w:pPr>
                            <w:jc w:val="center"/>
                            <w:rPr>
                              <w:b/>
                              <w:color w:val="A04129"/>
                              <w:sz w:val="18"/>
                              <w:szCs w:val="18"/>
                            </w:rPr>
                          </w:pPr>
                          <w:r w:rsidRPr="001409F5">
                            <w:rPr>
                              <w:b/>
                              <w:color w:val="A04129"/>
                              <w:sz w:val="18"/>
                              <w:szCs w:val="18"/>
                            </w:rPr>
                            <w:t xml:space="preserve">Promoting Gaff Sail in </w:t>
                          </w:r>
                          <w:r w:rsidR="0065544B">
                            <w:rPr>
                              <w:b/>
                              <w:color w:val="A04129"/>
                              <w:sz w:val="18"/>
                              <w:szCs w:val="18"/>
                            </w:rPr>
                            <w:t>the West Country</w:t>
                          </w:r>
                        </w:p>
                      </w:txbxContent>
                    </wps:txbx>
                    <wps:bodyPr rot="0" vert="horz" wrap="none" lIns="91440" tIns="0" rIns="91440" bIns="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F873AC3" id="_x0000_t202" coordsize="21600,21600" o:spt="202" path="m,l,21600r21600,l21600,xe">
              <v:stroke joinstyle="miter"/>
              <v:path gradientshapeok="t" o:connecttype="rect"/>
            </v:shapetype>
            <v:shape id="Text Box 3" o:spid="_x0000_s1026" type="#_x0000_t202" style="position:absolute;margin-left:151.65pt;margin-top:-1.15pt;width:214.05pt;height:32.9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" stroked="f">
              <v:textbox style="mso-fit-shape-to-text:t" inset=",0,,0">
                <w:txbxContent>
                  <w:p w14:paraId="29E8AC1A" w14:textId="77777777" w:rsidR="00076A1F" w:rsidRPr="00846FC5" w:rsidRDefault="00076A1F" w:rsidP="0085118E">
                    <w:pPr>
                      <w:jc w:val="center"/>
                      <w:rPr>
                        <w:b/>
                        <w:color w:val="A04129"/>
                        <w:sz w:val="40"/>
                        <w:szCs w:val="28"/>
                      </w:rPr>
                    </w:pPr>
                    <w:r w:rsidRPr="00846FC5">
                      <w:rPr>
                        <w:b/>
                        <w:color w:val="A04129"/>
                        <w:sz w:val="40"/>
                        <w:szCs w:val="28"/>
                      </w:rPr>
                      <w:t>South West Gaffers</w:t>
                    </w:r>
                  </w:p>
                  <w:p w14:paraId="5E1F3A4F" w14:textId="771C15FD" w:rsidR="00076A1F" w:rsidRPr="001409F5" w:rsidRDefault="00076A1F" w:rsidP="0085118E">
                    <w:pPr>
                      <w:jc w:val="center"/>
                      <w:rPr>
                        <w:b/>
                        <w:color w:val="A04129"/>
                        <w:sz w:val="18"/>
                        <w:szCs w:val="18"/>
                      </w:rPr>
                    </w:pPr>
                    <w:r w:rsidRPr="001409F5">
                      <w:rPr>
                        <w:b/>
                        <w:color w:val="A04129"/>
                        <w:sz w:val="18"/>
                        <w:szCs w:val="18"/>
                      </w:rPr>
                      <w:t xml:space="preserve">Promoting Gaff Sail in </w:t>
                    </w:r>
                    <w:r w:rsidR="0065544B">
                      <w:rPr>
                        <w:b/>
                        <w:color w:val="A04129"/>
                        <w:sz w:val="18"/>
                        <w:szCs w:val="18"/>
                      </w:rPr>
                      <w:t>the West Country</w:t>
                    </w:r>
                  </w:p>
                </w:txbxContent>
              </v:textbox>
            </v:shape>
          </w:pict>
        </mc:Fallback>
      </mc:AlternateContent>
    </w:r>
    <w:r w:rsidR="00AB29DC">
      <w:rPr>
        <w:noProof/>
        <w:lang w:eastAsia="en-GB"/>
      </w:rPr>
      <w:t xml:space="preserve"> </w:t>
    </w:r>
    <w:r w:rsidR="00927E8F">
      <w:rPr>
        <w:noProof/>
      </w:rPr>
      <w:t xml:space="preserve">                                                                                                                                                 </w:t>
    </w:r>
    <w:r w:rsidR="00927E8F">
      <w:rPr>
        <w:noProof/>
      </w:rPr>
      <w:drawing>
        <wp:inline distT="0" distB="0" distL="0" distR="0" wp14:anchorId="57DE40A0" wp14:editId="046210E5">
          <wp:extent cx="819766" cy="809625"/>
          <wp:effectExtent l="0" t="0" r="0" b="0"/>
          <wp:docPr id="376966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0285" cy="820014"/>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2309" w14:textId="77777777" w:rsidR="00076A1F" w:rsidRDefault="00076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05D7" w14:textId="77777777" w:rsidR="00076A1F" w:rsidRPr="00D80E8D" w:rsidRDefault="00076A1F" w:rsidP="00D80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E00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00A1FF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C06ED6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5BCE0B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A46D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446F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1CAD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C6C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48DB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97E19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101077"/>
    <w:multiLevelType w:val="singleLevel"/>
    <w:tmpl w:val="D8D4D12C"/>
    <w:lvl w:ilvl="0">
      <w:start w:val="1"/>
      <w:numFmt w:val="decimal"/>
      <w:pStyle w:val="ListNumber"/>
      <w:lvlText w:val="%1)"/>
      <w:lvlJc w:val="left"/>
      <w:pPr>
        <w:tabs>
          <w:tab w:val="num" w:pos="720"/>
        </w:tabs>
        <w:ind w:left="720" w:hanging="360"/>
      </w:pPr>
      <w:rPr>
        <w:rFonts w:cs="Times New Roman"/>
      </w:rPr>
    </w:lvl>
  </w:abstractNum>
  <w:abstractNum w:abstractNumId="11" w15:restartNumberingAfterBreak="0">
    <w:nsid w:val="12184B56"/>
    <w:multiLevelType w:val="hybridMultilevel"/>
    <w:tmpl w:val="34668828"/>
    <w:lvl w:ilvl="0" w:tplc="0809000F">
      <w:start w:val="1"/>
      <w:numFmt w:val="decimal"/>
      <w:lvlText w:val="%1."/>
      <w:lvlJc w:val="left"/>
      <w:pPr>
        <w:ind w:left="0" w:hanging="360"/>
      </w:pPr>
      <w:rPr>
        <w:rFonts w:cs="Times New Roman" w:hint="default"/>
      </w:rPr>
    </w:lvl>
    <w:lvl w:ilvl="1" w:tplc="08090019" w:tentative="1">
      <w:start w:val="1"/>
      <w:numFmt w:val="lowerLetter"/>
      <w:lvlText w:val="%2."/>
      <w:lvlJc w:val="left"/>
      <w:pPr>
        <w:ind w:left="720" w:hanging="360"/>
      </w:pPr>
      <w:rPr>
        <w:rFonts w:cs="Times New Roman"/>
      </w:rPr>
    </w:lvl>
    <w:lvl w:ilvl="2" w:tplc="0809001B" w:tentative="1">
      <w:start w:val="1"/>
      <w:numFmt w:val="lowerRoman"/>
      <w:lvlText w:val="%3."/>
      <w:lvlJc w:val="right"/>
      <w:pPr>
        <w:ind w:left="1440" w:hanging="180"/>
      </w:pPr>
      <w:rPr>
        <w:rFonts w:cs="Times New Roman"/>
      </w:rPr>
    </w:lvl>
    <w:lvl w:ilvl="3" w:tplc="0809000F" w:tentative="1">
      <w:start w:val="1"/>
      <w:numFmt w:val="decimal"/>
      <w:lvlText w:val="%4."/>
      <w:lvlJc w:val="left"/>
      <w:pPr>
        <w:ind w:left="2160" w:hanging="360"/>
      </w:pPr>
      <w:rPr>
        <w:rFonts w:cs="Times New Roman"/>
      </w:rPr>
    </w:lvl>
    <w:lvl w:ilvl="4" w:tplc="08090019" w:tentative="1">
      <w:start w:val="1"/>
      <w:numFmt w:val="lowerLetter"/>
      <w:lvlText w:val="%5."/>
      <w:lvlJc w:val="left"/>
      <w:pPr>
        <w:ind w:left="2880" w:hanging="360"/>
      </w:pPr>
      <w:rPr>
        <w:rFonts w:cs="Times New Roman"/>
      </w:rPr>
    </w:lvl>
    <w:lvl w:ilvl="5" w:tplc="0809001B" w:tentative="1">
      <w:start w:val="1"/>
      <w:numFmt w:val="lowerRoman"/>
      <w:lvlText w:val="%6."/>
      <w:lvlJc w:val="right"/>
      <w:pPr>
        <w:ind w:left="3600" w:hanging="180"/>
      </w:pPr>
      <w:rPr>
        <w:rFonts w:cs="Times New Roman"/>
      </w:rPr>
    </w:lvl>
    <w:lvl w:ilvl="6" w:tplc="0809000F" w:tentative="1">
      <w:start w:val="1"/>
      <w:numFmt w:val="decimal"/>
      <w:lvlText w:val="%7."/>
      <w:lvlJc w:val="left"/>
      <w:pPr>
        <w:ind w:left="4320" w:hanging="360"/>
      </w:pPr>
      <w:rPr>
        <w:rFonts w:cs="Times New Roman"/>
      </w:rPr>
    </w:lvl>
    <w:lvl w:ilvl="7" w:tplc="08090019" w:tentative="1">
      <w:start w:val="1"/>
      <w:numFmt w:val="lowerLetter"/>
      <w:lvlText w:val="%8."/>
      <w:lvlJc w:val="left"/>
      <w:pPr>
        <w:ind w:left="5040" w:hanging="360"/>
      </w:pPr>
      <w:rPr>
        <w:rFonts w:cs="Times New Roman"/>
      </w:rPr>
    </w:lvl>
    <w:lvl w:ilvl="8" w:tplc="0809001B" w:tentative="1">
      <w:start w:val="1"/>
      <w:numFmt w:val="lowerRoman"/>
      <w:lvlText w:val="%9."/>
      <w:lvlJc w:val="right"/>
      <w:pPr>
        <w:ind w:left="5760" w:hanging="180"/>
      </w:pPr>
      <w:rPr>
        <w:rFonts w:cs="Times New Roman"/>
      </w:rPr>
    </w:lvl>
  </w:abstractNum>
  <w:abstractNum w:abstractNumId="12" w15:restartNumberingAfterBreak="0">
    <w:nsid w:val="36063A36"/>
    <w:multiLevelType w:val="singleLevel"/>
    <w:tmpl w:val="6B2600BC"/>
    <w:lvl w:ilvl="0">
      <w:start w:val="1"/>
      <w:numFmt w:val="bullet"/>
      <w:pStyle w:val="ListBullet"/>
      <w:lvlText w:val=""/>
      <w:lvlJc w:val="left"/>
      <w:pPr>
        <w:tabs>
          <w:tab w:val="num" w:pos="720"/>
        </w:tabs>
        <w:ind w:left="720" w:hanging="360"/>
      </w:pPr>
      <w:rPr>
        <w:rFonts w:ascii="Wingdings" w:hAnsi="Wingdings" w:hint="default"/>
      </w:rPr>
    </w:lvl>
  </w:abstractNum>
  <w:abstractNum w:abstractNumId="13" w15:restartNumberingAfterBreak="0">
    <w:nsid w:val="62C85D21"/>
    <w:multiLevelType w:val="hybridMultilevel"/>
    <w:tmpl w:val="03FC14A8"/>
    <w:lvl w:ilvl="0" w:tplc="08090011">
      <w:start w:val="1"/>
      <w:numFmt w:val="decimal"/>
      <w:lvlText w:val="%1)"/>
      <w:lvlJc w:val="left"/>
      <w:pPr>
        <w:ind w:left="3348" w:hanging="360"/>
      </w:pPr>
      <w:rPr>
        <w:rFonts w:cs="Times New Roman"/>
      </w:rPr>
    </w:lvl>
    <w:lvl w:ilvl="1" w:tplc="08090019" w:tentative="1">
      <w:start w:val="1"/>
      <w:numFmt w:val="lowerLetter"/>
      <w:lvlText w:val="%2."/>
      <w:lvlJc w:val="left"/>
      <w:pPr>
        <w:ind w:left="4068" w:hanging="360"/>
      </w:pPr>
      <w:rPr>
        <w:rFonts w:cs="Times New Roman"/>
      </w:rPr>
    </w:lvl>
    <w:lvl w:ilvl="2" w:tplc="0809001B" w:tentative="1">
      <w:start w:val="1"/>
      <w:numFmt w:val="lowerRoman"/>
      <w:lvlText w:val="%3."/>
      <w:lvlJc w:val="right"/>
      <w:pPr>
        <w:ind w:left="4788" w:hanging="180"/>
      </w:pPr>
      <w:rPr>
        <w:rFonts w:cs="Times New Roman"/>
      </w:rPr>
    </w:lvl>
    <w:lvl w:ilvl="3" w:tplc="0809000F" w:tentative="1">
      <w:start w:val="1"/>
      <w:numFmt w:val="decimal"/>
      <w:lvlText w:val="%4."/>
      <w:lvlJc w:val="left"/>
      <w:pPr>
        <w:ind w:left="5508" w:hanging="360"/>
      </w:pPr>
      <w:rPr>
        <w:rFonts w:cs="Times New Roman"/>
      </w:rPr>
    </w:lvl>
    <w:lvl w:ilvl="4" w:tplc="08090019" w:tentative="1">
      <w:start w:val="1"/>
      <w:numFmt w:val="lowerLetter"/>
      <w:lvlText w:val="%5."/>
      <w:lvlJc w:val="left"/>
      <w:pPr>
        <w:ind w:left="6228" w:hanging="360"/>
      </w:pPr>
      <w:rPr>
        <w:rFonts w:cs="Times New Roman"/>
      </w:rPr>
    </w:lvl>
    <w:lvl w:ilvl="5" w:tplc="0809001B" w:tentative="1">
      <w:start w:val="1"/>
      <w:numFmt w:val="lowerRoman"/>
      <w:lvlText w:val="%6."/>
      <w:lvlJc w:val="right"/>
      <w:pPr>
        <w:ind w:left="6948" w:hanging="180"/>
      </w:pPr>
      <w:rPr>
        <w:rFonts w:cs="Times New Roman"/>
      </w:rPr>
    </w:lvl>
    <w:lvl w:ilvl="6" w:tplc="0809000F" w:tentative="1">
      <w:start w:val="1"/>
      <w:numFmt w:val="decimal"/>
      <w:lvlText w:val="%7."/>
      <w:lvlJc w:val="left"/>
      <w:pPr>
        <w:ind w:left="7668" w:hanging="360"/>
      </w:pPr>
      <w:rPr>
        <w:rFonts w:cs="Times New Roman"/>
      </w:rPr>
    </w:lvl>
    <w:lvl w:ilvl="7" w:tplc="08090019" w:tentative="1">
      <w:start w:val="1"/>
      <w:numFmt w:val="lowerLetter"/>
      <w:lvlText w:val="%8."/>
      <w:lvlJc w:val="left"/>
      <w:pPr>
        <w:ind w:left="8388" w:hanging="360"/>
      </w:pPr>
      <w:rPr>
        <w:rFonts w:cs="Times New Roman"/>
      </w:rPr>
    </w:lvl>
    <w:lvl w:ilvl="8" w:tplc="0809001B" w:tentative="1">
      <w:start w:val="1"/>
      <w:numFmt w:val="lowerRoman"/>
      <w:lvlText w:val="%9."/>
      <w:lvlJc w:val="right"/>
      <w:pPr>
        <w:ind w:left="9108" w:hanging="180"/>
      </w:pPr>
      <w:rPr>
        <w:rFonts w:cs="Times New Roman"/>
      </w:rPr>
    </w:lvl>
  </w:abstractNum>
  <w:num w:numId="1" w16cid:durableId="1344435153">
    <w:abstractNumId w:val="9"/>
  </w:num>
  <w:num w:numId="2" w16cid:durableId="927470713">
    <w:abstractNumId w:val="8"/>
  </w:num>
  <w:num w:numId="3" w16cid:durableId="658725964">
    <w:abstractNumId w:val="9"/>
  </w:num>
  <w:num w:numId="4" w16cid:durableId="935862932">
    <w:abstractNumId w:val="8"/>
  </w:num>
  <w:num w:numId="5" w16cid:durableId="835849166">
    <w:abstractNumId w:val="9"/>
  </w:num>
  <w:num w:numId="6" w16cid:durableId="1426150695">
    <w:abstractNumId w:val="8"/>
  </w:num>
  <w:num w:numId="7" w16cid:durableId="264385836">
    <w:abstractNumId w:val="9"/>
  </w:num>
  <w:num w:numId="8" w16cid:durableId="150027493">
    <w:abstractNumId w:val="8"/>
  </w:num>
  <w:num w:numId="9" w16cid:durableId="692614121">
    <w:abstractNumId w:val="12"/>
  </w:num>
  <w:num w:numId="10" w16cid:durableId="1438062603">
    <w:abstractNumId w:val="10"/>
  </w:num>
  <w:num w:numId="11" w16cid:durableId="1053652305">
    <w:abstractNumId w:val="7"/>
  </w:num>
  <w:num w:numId="12" w16cid:durableId="2139181299">
    <w:abstractNumId w:val="6"/>
  </w:num>
  <w:num w:numId="13" w16cid:durableId="782462311">
    <w:abstractNumId w:val="5"/>
  </w:num>
  <w:num w:numId="14" w16cid:durableId="310327615">
    <w:abstractNumId w:val="4"/>
  </w:num>
  <w:num w:numId="15" w16cid:durableId="475875511">
    <w:abstractNumId w:val="3"/>
  </w:num>
  <w:num w:numId="16" w16cid:durableId="1496143758">
    <w:abstractNumId w:val="2"/>
  </w:num>
  <w:num w:numId="17" w16cid:durableId="131946988">
    <w:abstractNumId w:val="1"/>
  </w:num>
  <w:num w:numId="18" w16cid:durableId="1826775529">
    <w:abstractNumId w:val="0"/>
  </w:num>
  <w:num w:numId="19" w16cid:durableId="1847019542">
    <w:abstractNumId w:val="11"/>
  </w:num>
  <w:num w:numId="20" w16cid:durableId="607854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evenAndOddHeaders/>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29"/>
    <w:rsid w:val="00011103"/>
    <w:rsid w:val="00015321"/>
    <w:rsid w:val="00024388"/>
    <w:rsid w:val="000277B7"/>
    <w:rsid w:val="0003286E"/>
    <w:rsid w:val="00051C9D"/>
    <w:rsid w:val="00052ED7"/>
    <w:rsid w:val="00055494"/>
    <w:rsid w:val="00056A35"/>
    <w:rsid w:val="000725DD"/>
    <w:rsid w:val="00076A1F"/>
    <w:rsid w:val="00080860"/>
    <w:rsid w:val="00083A41"/>
    <w:rsid w:val="000A6011"/>
    <w:rsid w:val="000A78B6"/>
    <w:rsid w:val="000B24FD"/>
    <w:rsid w:val="000C07CC"/>
    <w:rsid w:val="000E5C4D"/>
    <w:rsid w:val="000F092E"/>
    <w:rsid w:val="000F1BE5"/>
    <w:rsid w:val="000F6B01"/>
    <w:rsid w:val="00103DBF"/>
    <w:rsid w:val="00120F70"/>
    <w:rsid w:val="001409F5"/>
    <w:rsid w:val="00144F0C"/>
    <w:rsid w:val="0015461D"/>
    <w:rsid w:val="001568DF"/>
    <w:rsid w:val="00156AD0"/>
    <w:rsid w:val="0016033A"/>
    <w:rsid w:val="00173466"/>
    <w:rsid w:val="001754AD"/>
    <w:rsid w:val="00175E73"/>
    <w:rsid w:val="00183167"/>
    <w:rsid w:val="001861C8"/>
    <w:rsid w:val="001A14ED"/>
    <w:rsid w:val="001B4E4C"/>
    <w:rsid w:val="001C7991"/>
    <w:rsid w:val="001D3F3C"/>
    <w:rsid w:val="001D70D6"/>
    <w:rsid w:val="001E260B"/>
    <w:rsid w:val="001F13C1"/>
    <w:rsid w:val="001F4242"/>
    <w:rsid w:val="002024E7"/>
    <w:rsid w:val="00207347"/>
    <w:rsid w:val="00210B67"/>
    <w:rsid w:val="00215A06"/>
    <w:rsid w:val="00235E2A"/>
    <w:rsid w:val="00236446"/>
    <w:rsid w:val="0024130D"/>
    <w:rsid w:val="002427AF"/>
    <w:rsid w:val="00246722"/>
    <w:rsid w:val="002579DD"/>
    <w:rsid w:val="00262928"/>
    <w:rsid w:val="00263217"/>
    <w:rsid w:val="00275D9D"/>
    <w:rsid w:val="002821C5"/>
    <w:rsid w:val="0028485D"/>
    <w:rsid w:val="00286413"/>
    <w:rsid w:val="002B5600"/>
    <w:rsid w:val="002C13D5"/>
    <w:rsid w:val="002C1CC2"/>
    <w:rsid w:val="002D564D"/>
    <w:rsid w:val="002F171F"/>
    <w:rsid w:val="002F7F1D"/>
    <w:rsid w:val="00300E6F"/>
    <w:rsid w:val="00306C72"/>
    <w:rsid w:val="00315390"/>
    <w:rsid w:val="00324F79"/>
    <w:rsid w:val="00330AF9"/>
    <w:rsid w:val="00334230"/>
    <w:rsid w:val="00344DBC"/>
    <w:rsid w:val="003678CB"/>
    <w:rsid w:val="0038125F"/>
    <w:rsid w:val="0038139B"/>
    <w:rsid w:val="00384FBD"/>
    <w:rsid w:val="00387ABE"/>
    <w:rsid w:val="00395BE6"/>
    <w:rsid w:val="003A0AE2"/>
    <w:rsid w:val="003B20D4"/>
    <w:rsid w:val="003B2849"/>
    <w:rsid w:val="003B6E26"/>
    <w:rsid w:val="003D4BFD"/>
    <w:rsid w:val="003E07A9"/>
    <w:rsid w:val="003E2B53"/>
    <w:rsid w:val="003F6D54"/>
    <w:rsid w:val="004031B7"/>
    <w:rsid w:val="004062BB"/>
    <w:rsid w:val="00425069"/>
    <w:rsid w:val="00426264"/>
    <w:rsid w:val="004434A1"/>
    <w:rsid w:val="004600C3"/>
    <w:rsid w:val="00464304"/>
    <w:rsid w:val="00465151"/>
    <w:rsid w:val="004731C5"/>
    <w:rsid w:val="00483D7B"/>
    <w:rsid w:val="004915D3"/>
    <w:rsid w:val="004B282D"/>
    <w:rsid w:val="004B2C6D"/>
    <w:rsid w:val="004B6292"/>
    <w:rsid w:val="004C3EE8"/>
    <w:rsid w:val="004C3FD7"/>
    <w:rsid w:val="004D0F7A"/>
    <w:rsid w:val="004D3FB9"/>
    <w:rsid w:val="004D7E3F"/>
    <w:rsid w:val="004F12EE"/>
    <w:rsid w:val="004F2175"/>
    <w:rsid w:val="004F5C9B"/>
    <w:rsid w:val="004F6A7B"/>
    <w:rsid w:val="004F71D1"/>
    <w:rsid w:val="00502C63"/>
    <w:rsid w:val="005039A7"/>
    <w:rsid w:val="005164B0"/>
    <w:rsid w:val="005221BF"/>
    <w:rsid w:val="00530C74"/>
    <w:rsid w:val="005562DA"/>
    <w:rsid w:val="0055757E"/>
    <w:rsid w:val="00565C0E"/>
    <w:rsid w:val="005674D5"/>
    <w:rsid w:val="00571D50"/>
    <w:rsid w:val="005772CD"/>
    <w:rsid w:val="00587BC6"/>
    <w:rsid w:val="00590C8F"/>
    <w:rsid w:val="0059507F"/>
    <w:rsid w:val="005A2065"/>
    <w:rsid w:val="005A3930"/>
    <w:rsid w:val="005A5533"/>
    <w:rsid w:val="005B025F"/>
    <w:rsid w:val="005E18D5"/>
    <w:rsid w:val="005E7DE7"/>
    <w:rsid w:val="00602A3E"/>
    <w:rsid w:val="00603438"/>
    <w:rsid w:val="00603AB5"/>
    <w:rsid w:val="00603C22"/>
    <w:rsid w:val="00611A20"/>
    <w:rsid w:val="006229FB"/>
    <w:rsid w:val="00624BC2"/>
    <w:rsid w:val="006300F4"/>
    <w:rsid w:val="00631A7A"/>
    <w:rsid w:val="00633418"/>
    <w:rsid w:val="0065544B"/>
    <w:rsid w:val="0066243E"/>
    <w:rsid w:val="00663190"/>
    <w:rsid w:val="006707FE"/>
    <w:rsid w:val="00670F43"/>
    <w:rsid w:val="00672562"/>
    <w:rsid w:val="00674900"/>
    <w:rsid w:val="00674DBC"/>
    <w:rsid w:val="00691C43"/>
    <w:rsid w:val="006959C8"/>
    <w:rsid w:val="006978A5"/>
    <w:rsid w:val="006A7F32"/>
    <w:rsid w:val="006C101A"/>
    <w:rsid w:val="006C6A82"/>
    <w:rsid w:val="006C70F6"/>
    <w:rsid w:val="006C7434"/>
    <w:rsid w:val="006C7568"/>
    <w:rsid w:val="006D540C"/>
    <w:rsid w:val="006D7D1E"/>
    <w:rsid w:val="006F08FA"/>
    <w:rsid w:val="006F479F"/>
    <w:rsid w:val="0070250D"/>
    <w:rsid w:val="00705A55"/>
    <w:rsid w:val="007121C8"/>
    <w:rsid w:val="00730BC9"/>
    <w:rsid w:val="007321B5"/>
    <w:rsid w:val="00732332"/>
    <w:rsid w:val="00732672"/>
    <w:rsid w:val="00737DD6"/>
    <w:rsid w:val="0074410D"/>
    <w:rsid w:val="00755554"/>
    <w:rsid w:val="00765B53"/>
    <w:rsid w:val="007669F4"/>
    <w:rsid w:val="00771748"/>
    <w:rsid w:val="00772834"/>
    <w:rsid w:val="00781966"/>
    <w:rsid w:val="00790588"/>
    <w:rsid w:val="007A5342"/>
    <w:rsid w:val="007B56EF"/>
    <w:rsid w:val="007B734D"/>
    <w:rsid w:val="007D5C7F"/>
    <w:rsid w:val="007E2F16"/>
    <w:rsid w:val="007E3C29"/>
    <w:rsid w:val="007E67BF"/>
    <w:rsid w:val="00803DDE"/>
    <w:rsid w:val="00843A89"/>
    <w:rsid w:val="00846FC5"/>
    <w:rsid w:val="0085118E"/>
    <w:rsid w:val="00852B43"/>
    <w:rsid w:val="00856CB0"/>
    <w:rsid w:val="00861785"/>
    <w:rsid w:val="0087761D"/>
    <w:rsid w:val="008872EB"/>
    <w:rsid w:val="008B3EDA"/>
    <w:rsid w:val="008B5739"/>
    <w:rsid w:val="008D0994"/>
    <w:rsid w:val="008D3049"/>
    <w:rsid w:val="008E0AE1"/>
    <w:rsid w:val="008F2176"/>
    <w:rsid w:val="008F595F"/>
    <w:rsid w:val="008F75E7"/>
    <w:rsid w:val="008F7D45"/>
    <w:rsid w:val="00900D72"/>
    <w:rsid w:val="0090134C"/>
    <w:rsid w:val="0090135C"/>
    <w:rsid w:val="00912A00"/>
    <w:rsid w:val="00914EFA"/>
    <w:rsid w:val="00924AF8"/>
    <w:rsid w:val="00926BF6"/>
    <w:rsid w:val="00927E8F"/>
    <w:rsid w:val="00936073"/>
    <w:rsid w:val="0096239F"/>
    <w:rsid w:val="00966705"/>
    <w:rsid w:val="00982E24"/>
    <w:rsid w:val="009A7E04"/>
    <w:rsid w:val="009B011A"/>
    <w:rsid w:val="009B2503"/>
    <w:rsid w:val="009C1253"/>
    <w:rsid w:val="009C12EC"/>
    <w:rsid w:val="009C4790"/>
    <w:rsid w:val="009D50C6"/>
    <w:rsid w:val="009E6511"/>
    <w:rsid w:val="00A00CBF"/>
    <w:rsid w:val="00A065FE"/>
    <w:rsid w:val="00A12D73"/>
    <w:rsid w:val="00A34D5F"/>
    <w:rsid w:val="00A35AEA"/>
    <w:rsid w:val="00A37BA8"/>
    <w:rsid w:val="00A40FA1"/>
    <w:rsid w:val="00A45344"/>
    <w:rsid w:val="00A47C06"/>
    <w:rsid w:val="00A515E0"/>
    <w:rsid w:val="00A522D6"/>
    <w:rsid w:val="00A52860"/>
    <w:rsid w:val="00A541BB"/>
    <w:rsid w:val="00A5669F"/>
    <w:rsid w:val="00A60032"/>
    <w:rsid w:val="00A6212A"/>
    <w:rsid w:val="00A6357D"/>
    <w:rsid w:val="00A65094"/>
    <w:rsid w:val="00A83A6B"/>
    <w:rsid w:val="00A875B9"/>
    <w:rsid w:val="00A917E1"/>
    <w:rsid w:val="00A9297A"/>
    <w:rsid w:val="00A92F1D"/>
    <w:rsid w:val="00A94184"/>
    <w:rsid w:val="00A96218"/>
    <w:rsid w:val="00A97384"/>
    <w:rsid w:val="00A97D49"/>
    <w:rsid w:val="00A97DFC"/>
    <w:rsid w:val="00AA0097"/>
    <w:rsid w:val="00AA0F8F"/>
    <w:rsid w:val="00AA45DE"/>
    <w:rsid w:val="00AB09BF"/>
    <w:rsid w:val="00AB29DC"/>
    <w:rsid w:val="00AB48AF"/>
    <w:rsid w:val="00AB69ED"/>
    <w:rsid w:val="00AC66A9"/>
    <w:rsid w:val="00AD5EA9"/>
    <w:rsid w:val="00AD682A"/>
    <w:rsid w:val="00AE22A0"/>
    <w:rsid w:val="00AF0C38"/>
    <w:rsid w:val="00AF701F"/>
    <w:rsid w:val="00AF7BAE"/>
    <w:rsid w:val="00B05071"/>
    <w:rsid w:val="00B102B6"/>
    <w:rsid w:val="00B13F3E"/>
    <w:rsid w:val="00B1796D"/>
    <w:rsid w:val="00B24146"/>
    <w:rsid w:val="00B266FF"/>
    <w:rsid w:val="00B56A10"/>
    <w:rsid w:val="00B614C3"/>
    <w:rsid w:val="00B67E8B"/>
    <w:rsid w:val="00B72C6E"/>
    <w:rsid w:val="00B80000"/>
    <w:rsid w:val="00B85CBB"/>
    <w:rsid w:val="00B9133E"/>
    <w:rsid w:val="00B93878"/>
    <w:rsid w:val="00B93CD6"/>
    <w:rsid w:val="00BC437E"/>
    <w:rsid w:val="00BC75EC"/>
    <w:rsid w:val="00BD449E"/>
    <w:rsid w:val="00BE303E"/>
    <w:rsid w:val="00C054AA"/>
    <w:rsid w:val="00C247D2"/>
    <w:rsid w:val="00C32192"/>
    <w:rsid w:val="00C3442D"/>
    <w:rsid w:val="00C361D3"/>
    <w:rsid w:val="00C4375D"/>
    <w:rsid w:val="00C44500"/>
    <w:rsid w:val="00C6339A"/>
    <w:rsid w:val="00C65F95"/>
    <w:rsid w:val="00C70086"/>
    <w:rsid w:val="00C73E3F"/>
    <w:rsid w:val="00C7699C"/>
    <w:rsid w:val="00C85091"/>
    <w:rsid w:val="00C963DF"/>
    <w:rsid w:val="00C9753A"/>
    <w:rsid w:val="00CA00B6"/>
    <w:rsid w:val="00CA3489"/>
    <w:rsid w:val="00CB65B4"/>
    <w:rsid w:val="00CB7F86"/>
    <w:rsid w:val="00CC1024"/>
    <w:rsid w:val="00CC2115"/>
    <w:rsid w:val="00CD1399"/>
    <w:rsid w:val="00CD3407"/>
    <w:rsid w:val="00CD3920"/>
    <w:rsid w:val="00CD6D04"/>
    <w:rsid w:val="00CD7B3A"/>
    <w:rsid w:val="00CF6A2A"/>
    <w:rsid w:val="00D1081E"/>
    <w:rsid w:val="00D20234"/>
    <w:rsid w:val="00D225A1"/>
    <w:rsid w:val="00D44446"/>
    <w:rsid w:val="00D5020C"/>
    <w:rsid w:val="00D622C4"/>
    <w:rsid w:val="00D62F37"/>
    <w:rsid w:val="00D6551F"/>
    <w:rsid w:val="00D80E8D"/>
    <w:rsid w:val="00D824C7"/>
    <w:rsid w:val="00D8500C"/>
    <w:rsid w:val="00DA00F9"/>
    <w:rsid w:val="00DA2112"/>
    <w:rsid w:val="00DA3296"/>
    <w:rsid w:val="00DB464E"/>
    <w:rsid w:val="00DB59B2"/>
    <w:rsid w:val="00DB6149"/>
    <w:rsid w:val="00DC3D7A"/>
    <w:rsid w:val="00DD1461"/>
    <w:rsid w:val="00DE7A25"/>
    <w:rsid w:val="00E00676"/>
    <w:rsid w:val="00E52339"/>
    <w:rsid w:val="00E61131"/>
    <w:rsid w:val="00E703A3"/>
    <w:rsid w:val="00E800C9"/>
    <w:rsid w:val="00E801FB"/>
    <w:rsid w:val="00E80C93"/>
    <w:rsid w:val="00E83EDF"/>
    <w:rsid w:val="00E86706"/>
    <w:rsid w:val="00EA2FB2"/>
    <w:rsid w:val="00EA3ED7"/>
    <w:rsid w:val="00EB53B0"/>
    <w:rsid w:val="00EC1830"/>
    <w:rsid w:val="00ED06A2"/>
    <w:rsid w:val="00ED084E"/>
    <w:rsid w:val="00EE2213"/>
    <w:rsid w:val="00EE3D22"/>
    <w:rsid w:val="00EE6951"/>
    <w:rsid w:val="00EF45AC"/>
    <w:rsid w:val="00EF4F66"/>
    <w:rsid w:val="00F07B31"/>
    <w:rsid w:val="00F123E7"/>
    <w:rsid w:val="00F15209"/>
    <w:rsid w:val="00F164F9"/>
    <w:rsid w:val="00F20AF9"/>
    <w:rsid w:val="00F30BA7"/>
    <w:rsid w:val="00F32F8B"/>
    <w:rsid w:val="00F37739"/>
    <w:rsid w:val="00F4193D"/>
    <w:rsid w:val="00F44BE3"/>
    <w:rsid w:val="00F4744C"/>
    <w:rsid w:val="00F54B97"/>
    <w:rsid w:val="00F66E0E"/>
    <w:rsid w:val="00F74941"/>
    <w:rsid w:val="00F77285"/>
    <w:rsid w:val="00FA3730"/>
    <w:rsid w:val="00FB1015"/>
    <w:rsid w:val="00FB38BC"/>
    <w:rsid w:val="00FB3A5B"/>
    <w:rsid w:val="00FB3E1A"/>
    <w:rsid w:val="00FB775B"/>
    <w:rsid w:val="00FF01EE"/>
    <w:rsid w:val="00FF1DFD"/>
    <w:rsid w:val="00FF2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5DFA0A"/>
  <w15:docId w15:val="{FF9716D0-5570-487C-BB17-49B00614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722"/>
    <w:rPr>
      <w:rFonts w:ascii="Georgia" w:hAnsi="Georgia"/>
      <w:sz w:val="24"/>
      <w:szCs w:val="24"/>
      <w:lang w:eastAsia="en-US"/>
    </w:rPr>
  </w:style>
  <w:style w:type="paragraph" w:styleId="Heading1">
    <w:name w:val="heading 1"/>
    <w:basedOn w:val="HeadingBase"/>
    <w:next w:val="BodyText"/>
    <w:link w:val="Heading1Char"/>
    <w:uiPriority w:val="99"/>
    <w:qFormat/>
    <w:rsid w:val="00AA0097"/>
    <w:pPr>
      <w:spacing w:after="180"/>
      <w:jc w:val="center"/>
      <w:outlineLvl w:val="0"/>
    </w:pPr>
    <w:rPr>
      <w:smallCaps/>
      <w:spacing w:val="20"/>
      <w:sz w:val="21"/>
    </w:rPr>
  </w:style>
  <w:style w:type="paragraph" w:styleId="Heading2">
    <w:name w:val="heading 2"/>
    <w:basedOn w:val="HeadingBase"/>
    <w:next w:val="BodyText"/>
    <w:link w:val="Heading2Char"/>
    <w:uiPriority w:val="99"/>
    <w:qFormat/>
    <w:rsid w:val="00AA0097"/>
    <w:pPr>
      <w:spacing w:after="170"/>
      <w:outlineLvl w:val="1"/>
    </w:pPr>
    <w:rPr>
      <w:caps/>
      <w:sz w:val="21"/>
    </w:rPr>
  </w:style>
  <w:style w:type="paragraph" w:styleId="Heading3">
    <w:name w:val="heading 3"/>
    <w:basedOn w:val="HeadingBase"/>
    <w:next w:val="BodyText"/>
    <w:link w:val="Heading3Char"/>
    <w:uiPriority w:val="99"/>
    <w:qFormat/>
    <w:rsid w:val="00AA0097"/>
    <w:pPr>
      <w:spacing w:after="240"/>
      <w:outlineLvl w:val="2"/>
    </w:pPr>
    <w:rPr>
      <w:i/>
    </w:rPr>
  </w:style>
  <w:style w:type="paragraph" w:styleId="Heading4">
    <w:name w:val="heading 4"/>
    <w:basedOn w:val="HeadingBase"/>
    <w:next w:val="BodyText"/>
    <w:link w:val="Heading4Char"/>
    <w:uiPriority w:val="99"/>
    <w:qFormat/>
    <w:rsid w:val="00AA0097"/>
    <w:pPr>
      <w:outlineLvl w:val="3"/>
    </w:pPr>
    <w:rPr>
      <w:smallCaps/>
      <w:sz w:val="23"/>
    </w:rPr>
  </w:style>
  <w:style w:type="paragraph" w:styleId="Heading5">
    <w:name w:val="heading 5"/>
    <w:basedOn w:val="HeadingBase"/>
    <w:next w:val="BodyText"/>
    <w:link w:val="Heading5Char"/>
    <w:uiPriority w:val="99"/>
    <w:qFormat/>
    <w:rsid w:val="00AA0097"/>
    <w:pPr>
      <w:outlineLvl w:val="4"/>
    </w:pPr>
  </w:style>
  <w:style w:type="paragraph" w:styleId="Heading6">
    <w:name w:val="heading 6"/>
    <w:basedOn w:val="HeadingBase"/>
    <w:next w:val="BodyText"/>
    <w:link w:val="Heading6Char"/>
    <w:uiPriority w:val="99"/>
    <w:qFormat/>
    <w:rsid w:val="00AA0097"/>
    <w:pPr>
      <w:outlineLvl w:val="5"/>
    </w:pPr>
    <w:rPr>
      <w:i/>
    </w:rPr>
  </w:style>
  <w:style w:type="paragraph" w:styleId="Heading7">
    <w:name w:val="heading 7"/>
    <w:basedOn w:val="Normal"/>
    <w:next w:val="Normal"/>
    <w:link w:val="Heading7Char"/>
    <w:uiPriority w:val="99"/>
    <w:qFormat/>
    <w:rsid w:val="00AA0097"/>
    <w:pPr>
      <w:keepNext/>
      <w:jc w:val="center"/>
      <w:outlineLvl w:val="6"/>
    </w:pPr>
    <w:rPr>
      <w:rFonts w:ascii="News Gothic MT" w:hAnsi="News Gothic MT"/>
      <w:b/>
      <w:color w:val="00008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Pr>
      <w:rFonts w:ascii="Cambria" w:hAnsi="Cambria" w:cs="Times New Roman"/>
      <w:b/>
      <w:bCs/>
      <w:i/>
      <w:iCs/>
      <w:sz w:val="28"/>
      <w:szCs w:val="28"/>
      <w:lang w:eastAsia="en-US"/>
    </w:rPr>
  </w:style>
  <w:style w:type="character" w:customStyle="1" w:styleId="Heading3Char">
    <w:name w:val="Heading 3 Char"/>
    <w:link w:val="Heading3"/>
    <w:uiPriority w:val="99"/>
    <w:semiHidden/>
    <w:locked/>
    <w:rPr>
      <w:rFonts w:ascii="Cambria" w:hAnsi="Cambria" w:cs="Times New Roman"/>
      <w:b/>
      <w:bCs/>
      <w:sz w:val="26"/>
      <w:szCs w:val="26"/>
      <w:lang w:eastAsia="en-US"/>
    </w:rPr>
  </w:style>
  <w:style w:type="character" w:customStyle="1" w:styleId="Heading4Char">
    <w:name w:val="Heading 4 Char"/>
    <w:link w:val="Heading4"/>
    <w:uiPriority w:val="99"/>
    <w:semiHidden/>
    <w:locked/>
    <w:rPr>
      <w:rFonts w:ascii="Calibri" w:hAnsi="Calibri" w:cs="Times New Roman"/>
      <w:b/>
      <w:bCs/>
      <w:sz w:val="28"/>
      <w:szCs w:val="28"/>
      <w:lang w:eastAsia="en-US"/>
    </w:rPr>
  </w:style>
  <w:style w:type="character" w:customStyle="1" w:styleId="Heading5Char">
    <w:name w:val="Heading 5 Char"/>
    <w:link w:val="Heading5"/>
    <w:uiPriority w:val="99"/>
    <w:semiHidden/>
    <w:locked/>
    <w:rPr>
      <w:rFonts w:ascii="Calibri" w:hAnsi="Calibri" w:cs="Times New Roman"/>
      <w:b/>
      <w:bCs/>
      <w:i/>
      <w:iCs/>
      <w:sz w:val="26"/>
      <w:szCs w:val="26"/>
      <w:lang w:eastAsia="en-US"/>
    </w:rPr>
  </w:style>
  <w:style w:type="character" w:customStyle="1" w:styleId="Heading6Char">
    <w:name w:val="Heading 6 Char"/>
    <w:link w:val="Heading6"/>
    <w:uiPriority w:val="99"/>
    <w:semiHidden/>
    <w:locked/>
    <w:rPr>
      <w:rFonts w:ascii="Calibri" w:hAnsi="Calibri" w:cs="Times New Roman"/>
      <w:b/>
      <w:bCs/>
      <w:lang w:eastAsia="en-US"/>
    </w:rPr>
  </w:style>
  <w:style w:type="character" w:customStyle="1" w:styleId="Heading7Char">
    <w:name w:val="Heading 7 Char"/>
    <w:link w:val="Heading7"/>
    <w:uiPriority w:val="99"/>
    <w:semiHidden/>
    <w:locked/>
    <w:rPr>
      <w:rFonts w:ascii="Calibri" w:hAnsi="Calibri" w:cs="Times New Roman"/>
      <w:sz w:val="24"/>
      <w:szCs w:val="24"/>
      <w:lang w:eastAsia="en-US"/>
    </w:rPr>
  </w:style>
  <w:style w:type="paragraph" w:customStyle="1" w:styleId="AttentionLine">
    <w:name w:val="Attention Line"/>
    <w:basedOn w:val="Normal"/>
    <w:next w:val="Salutation"/>
    <w:uiPriority w:val="99"/>
    <w:rsid w:val="00AA0097"/>
    <w:pPr>
      <w:spacing w:before="220" w:line="240" w:lineRule="atLeast"/>
    </w:pPr>
  </w:style>
  <w:style w:type="paragraph" w:styleId="Salutation">
    <w:name w:val="Salutation"/>
    <w:basedOn w:val="Normal"/>
    <w:next w:val="SubjectLine"/>
    <w:link w:val="SalutationChar"/>
    <w:uiPriority w:val="99"/>
    <w:rsid w:val="00286413"/>
    <w:pPr>
      <w:spacing w:after="120"/>
    </w:pPr>
  </w:style>
  <w:style w:type="character" w:customStyle="1" w:styleId="SalutationChar">
    <w:name w:val="Salutation Char"/>
    <w:link w:val="Salutation"/>
    <w:uiPriority w:val="99"/>
    <w:locked/>
    <w:rsid w:val="00B102B6"/>
    <w:rPr>
      <w:rFonts w:ascii="Georgia" w:hAnsi="Georgia" w:cs="Times New Roman"/>
      <w:sz w:val="24"/>
      <w:szCs w:val="24"/>
      <w:lang w:eastAsia="en-US"/>
    </w:rPr>
  </w:style>
  <w:style w:type="paragraph" w:styleId="BodyText">
    <w:name w:val="Body Text"/>
    <w:basedOn w:val="Normal"/>
    <w:link w:val="BodyTextChar"/>
    <w:uiPriority w:val="99"/>
    <w:qFormat/>
    <w:rsid w:val="005562DA"/>
    <w:pPr>
      <w:spacing w:after="120"/>
    </w:pPr>
  </w:style>
  <w:style w:type="character" w:customStyle="1" w:styleId="BodyTextChar">
    <w:name w:val="Body Text Char"/>
    <w:link w:val="BodyText"/>
    <w:uiPriority w:val="99"/>
    <w:locked/>
    <w:rsid w:val="00183167"/>
    <w:rPr>
      <w:rFonts w:ascii="Georgia" w:hAnsi="Georgia" w:cs="Times New Roman"/>
      <w:sz w:val="24"/>
      <w:szCs w:val="24"/>
      <w:lang w:eastAsia="en-US"/>
    </w:rPr>
  </w:style>
  <w:style w:type="paragraph" w:customStyle="1" w:styleId="CcList">
    <w:name w:val="Cc List"/>
    <w:basedOn w:val="Normal"/>
    <w:uiPriority w:val="99"/>
    <w:rsid w:val="00AA0097"/>
    <w:pPr>
      <w:keepLines/>
      <w:spacing w:line="240" w:lineRule="atLeast"/>
      <w:ind w:left="360" w:hanging="360"/>
    </w:pPr>
  </w:style>
  <w:style w:type="paragraph" w:styleId="Closing">
    <w:name w:val="Closing"/>
    <w:basedOn w:val="Normal"/>
    <w:next w:val="Signature"/>
    <w:link w:val="ClosingChar"/>
    <w:uiPriority w:val="99"/>
    <w:rsid w:val="00571D50"/>
    <w:pPr>
      <w:keepNext/>
      <w:spacing w:before="120" w:after="720" w:line="240" w:lineRule="atLeast"/>
    </w:pPr>
  </w:style>
  <w:style w:type="character" w:customStyle="1" w:styleId="ClosingChar">
    <w:name w:val="Closing Char"/>
    <w:link w:val="Closing"/>
    <w:uiPriority w:val="99"/>
    <w:semiHidden/>
    <w:locked/>
    <w:rPr>
      <w:rFonts w:ascii="Georgia" w:hAnsi="Georgia" w:cs="Times New Roman"/>
      <w:sz w:val="24"/>
      <w:szCs w:val="24"/>
      <w:lang w:eastAsia="en-US"/>
    </w:rPr>
  </w:style>
  <w:style w:type="paragraph" w:styleId="Signature">
    <w:name w:val="Signature"/>
    <w:basedOn w:val="Normal"/>
    <w:next w:val="SignatureJobTitle"/>
    <w:link w:val="SignatureChar"/>
    <w:uiPriority w:val="99"/>
    <w:rsid w:val="00AA0097"/>
    <w:pPr>
      <w:keepNext/>
      <w:spacing w:before="880" w:line="240" w:lineRule="atLeast"/>
    </w:pPr>
  </w:style>
  <w:style w:type="character" w:customStyle="1" w:styleId="SignatureChar">
    <w:name w:val="Signature Char"/>
    <w:link w:val="Signature"/>
    <w:uiPriority w:val="99"/>
    <w:semiHidden/>
    <w:locked/>
    <w:rPr>
      <w:rFonts w:ascii="Georgia" w:hAnsi="Georgia" w:cs="Times New Roman"/>
      <w:sz w:val="24"/>
      <w:szCs w:val="24"/>
      <w:lang w:eastAsia="en-US"/>
    </w:rPr>
  </w:style>
  <w:style w:type="paragraph" w:customStyle="1" w:styleId="CompanyName">
    <w:name w:val="Company Name"/>
    <w:basedOn w:val="BodyText"/>
    <w:next w:val="Date"/>
    <w:uiPriority w:val="99"/>
    <w:rsid w:val="00AA0097"/>
    <w:pPr>
      <w:keepLines/>
      <w:framePr w:w="8640" w:h="1440" w:wrap="notBeside" w:vAnchor="page" w:hAnchor="margin" w:xAlign="center" w:y="889"/>
      <w:spacing w:after="40"/>
      <w:jc w:val="center"/>
    </w:pPr>
    <w:rPr>
      <w:caps/>
      <w:spacing w:val="75"/>
      <w:sz w:val="21"/>
    </w:rPr>
  </w:style>
  <w:style w:type="paragraph" w:styleId="Date">
    <w:name w:val="Date"/>
    <w:basedOn w:val="Normal"/>
    <w:next w:val="InsideAddressName"/>
    <w:link w:val="DateChar"/>
    <w:uiPriority w:val="99"/>
    <w:rsid w:val="00AA0097"/>
    <w:pPr>
      <w:spacing w:after="220"/>
      <w:ind w:left="6804"/>
    </w:pPr>
  </w:style>
  <w:style w:type="character" w:customStyle="1" w:styleId="DateChar">
    <w:name w:val="Date Char"/>
    <w:link w:val="Date"/>
    <w:uiPriority w:val="99"/>
    <w:locked/>
    <w:rsid w:val="00790588"/>
    <w:rPr>
      <w:rFonts w:ascii="Georgia" w:hAnsi="Georgia" w:cs="Times New Roman"/>
      <w:kern w:val="18"/>
    </w:rPr>
  </w:style>
  <w:style w:type="character" w:styleId="Emphasis">
    <w:name w:val="Emphasis"/>
    <w:uiPriority w:val="99"/>
    <w:qFormat/>
    <w:rsid w:val="00AA0097"/>
    <w:rPr>
      <w:rFonts w:cs="Times New Roman"/>
      <w:caps/>
      <w:sz w:val="18"/>
    </w:rPr>
  </w:style>
  <w:style w:type="paragraph" w:customStyle="1" w:styleId="Enclosure">
    <w:name w:val="Enclosure"/>
    <w:basedOn w:val="Normal"/>
    <w:next w:val="CcList"/>
    <w:uiPriority w:val="99"/>
    <w:rsid w:val="00AA0097"/>
    <w:pPr>
      <w:keepNext/>
      <w:keepLines/>
      <w:spacing w:before="120" w:after="120" w:line="240" w:lineRule="atLeast"/>
    </w:pPr>
  </w:style>
  <w:style w:type="paragraph" w:customStyle="1" w:styleId="HeadingBase">
    <w:name w:val="Heading Base"/>
    <w:basedOn w:val="BodyText"/>
    <w:next w:val="BodyText"/>
    <w:uiPriority w:val="99"/>
    <w:rsid w:val="00AA0097"/>
    <w:pPr>
      <w:keepNext/>
      <w:keepLines/>
      <w:spacing w:after="0"/>
    </w:pPr>
    <w:rPr>
      <w:kern w:val="20"/>
    </w:rPr>
  </w:style>
  <w:style w:type="paragraph" w:customStyle="1" w:styleId="InsideAddress">
    <w:name w:val="Inside Address"/>
    <w:basedOn w:val="Normal"/>
    <w:uiPriority w:val="99"/>
    <w:rsid w:val="00BC75EC"/>
    <w:pPr>
      <w:spacing w:line="240" w:lineRule="atLeast"/>
    </w:pPr>
  </w:style>
  <w:style w:type="paragraph" w:customStyle="1" w:styleId="InsideAddressName">
    <w:name w:val="Inside Address Name"/>
    <w:basedOn w:val="InsideAddress"/>
    <w:next w:val="InsideAddress"/>
    <w:uiPriority w:val="99"/>
    <w:rsid w:val="00AA0097"/>
    <w:pPr>
      <w:spacing w:before="220"/>
    </w:pPr>
  </w:style>
  <w:style w:type="paragraph" w:customStyle="1" w:styleId="MailingInstructions">
    <w:name w:val="Mailing Instructions"/>
    <w:basedOn w:val="Normal"/>
    <w:next w:val="InsideAddressName"/>
    <w:uiPriority w:val="99"/>
    <w:rsid w:val="00AA0097"/>
    <w:pPr>
      <w:keepNext/>
      <w:spacing w:after="240" w:line="240" w:lineRule="atLeast"/>
    </w:pPr>
    <w:rPr>
      <w:caps/>
    </w:rPr>
  </w:style>
  <w:style w:type="paragraph" w:customStyle="1" w:styleId="ReferenceInitials">
    <w:name w:val="Reference Initials"/>
    <w:basedOn w:val="Normal"/>
    <w:next w:val="Enclosure"/>
    <w:uiPriority w:val="99"/>
    <w:rsid w:val="00AA0097"/>
    <w:pPr>
      <w:keepNext/>
      <w:spacing w:before="220" w:line="240" w:lineRule="atLeast"/>
    </w:pPr>
  </w:style>
  <w:style w:type="paragraph" w:customStyle="1" w:styleId="ReferenceLine">
    <w:name w:val="Reference Line"/>
    <w:basedOn w:val="Normal"/>
    <w:next w:val="MailingInstructions"/>
    <w:uiPriority w:val="99"/>
    <w:rsid w:val="00AA0097"/>
    <w:pPr>
      <w:keepNext/>
      <w:spacing w:after="240" w:line="240" w:lineRule="atLeast"/>
    </w:pPr>
  </w:style>
  <w:style w:type="paragraph" w:customStyle="1" w:styleId="ReturnAddress">
    <w:name w:val="Return Address"/>
    <w:basedOn w:val="Normal"/>
    <w:next w:val="ReturnAddressPostcode"/>
    <w:uiPriority w:val="99"/>
    <w:rsid w:val="00AF701F"/>
  </w:style>
  <w:style w:type="paragraph" w:customStyle="1" w:styleId="SignatureCompany">
    <w:name w:val="Signature Company"/>
    <w:basedOn w:val="Signature"/>
    <w:next w:val="ReferenceInitials"/>
    <w:uiPriority w:val="99"/>
    <w:rsid w:val="00AA0097"/>
    <w:pPr>
      <w:spacing w:before="0"/>
    </w:pPr>
  </w:style>
  <w:style w:type="paragraph" w:customStyle="1" w:styleId="SignatureJobTitle">
    <w:name w:val="Signature Job Title"/>
    <w:basedOn w:val="Signature"/>
    <w:next w:val="SignatureCompany"/>
    <w:uiPriority w:val="99"/>
    <w:rsid w:val="00BC75EC"/>
    <w:pPr>
      <w:spacing w:before="0"/>
    </w:pPr>
  </w:style>
  <w:style w:type="character" w:customStyle="1" w:styleId="Slogan">
    <w:name w:val="Slogan"/>
    <w:uiPriority w:val="99"/>
    <w:rsid w:val="00AA0097"/>
    <w:rPr>
      <w:rFonts w:cs="Times New Roman"/>
      <w:i/>
      <w:spacing w:val="70"/>
    </w:rPr>
  </w:style>
  <w:style w:type="paragraph" w:customStyle="1" w:styleId="SubjectLine">
    <w:name w:val="Subject Line"/>
    <w:basedOn w:val="Normal"/>
    <w:next w:val="BodyText"/>
    <w:uiPriority w:val="99"/>
    <w:rsid w:val="00286413"/>
    <w:pPr>
      <w:spacing w:after="120"/>
    </w:pPr>
    <w:rPr>
      <w:b/>
    </w:rPr>
  </w:style>
  <w:style w:type="paragraph" w:styleId="Header">
    <w:name w:val="header"/>
    <w:basedOn w:val="Normal"/>
    <w:link w:val="HeaderChar"/>
    <w:uiPriority w:val="99"/>
    <w:rsid w:val="00AA0097"/>
    <w:pPr>
      <w:tabs>
        <w:tab w:val="center" w:pos="4320"/>
        <w:tab w:val="right" w:pos="8640"/>
      </w:tabs>
    </w:pPr>
  </w:style>
  <w:style w:type="character" w:customStyle="1" w:styleId="HeaderChar">
    <w:name w:val="Header Char"/>
    <w:link w:val="Header"/>
    <w:uiPriority w:val="99"/>
    <w:locked/>
    <w:rsid w:val="00912A00"/>
    <w:rPr>
      <w:rFonts w:ascii="Georgia" w:hAnsi="Georgia" w:cs="Times New Roman"/>
      <w:kern w:val="18"/>
    </w:rPr>
  </w:style>
  <w:style w:type="paragraph" w:styleId="List">
    <w:name w:val="List"/>
    <w:basedOn w:val="BodyText"/>
    <w:uiPriority w:val="99"/>
    <w:rsid w:val="00AA0097"/>
    <w:pPr>
      <w:ind w:left="720" w:hanging="360"/>
    </w:pPr>
  </w:style>
  <w:style w:type="paragraph" w:styleId="ListBullet">
    <w:name w:val="List Bullet"/>
    <w:basedOn w:val="List"/>
    <w:uiPriority w:val="99"/>
    <w:rsid w:val="00AA0097"/>
    <w:pPr>
      <w:numPr>
        <w:numId w:val="9"/>
      </w:numPr>
      <w:ind w:right="720"/>
    </w:pPr>
  </w:style>
  <w:style w:type="paragraph" w:styleId="ListNumber">
    <w:name w:val="List Number"/>
    <w:basedOn w:val="List"/>
    <w:uiPriority w:val="99"/>
    <w:rsid w:val="00AA0097"/>
    <w:pPr>
      <w:numPr>
        <w:numId w:val="10"/>
      </w:numPr>
      <w:ind w:right="720"/>
    </w:pPr>
  </w:style>
  <w:style w:type="paragraph" w:styleId="EnvelopeAddress">
    <w:name w:val="envelope address"/>
    <w:basedOn w:val="Normal"/>
    <w:uiPriority w:val="99"/>
    <w:rsid w:val="00AA0097"/>
    <w:pPr>
      <w:framePr w:w="5040" w:h="1980" w:hRule="exact" w:hSpace="180" w:wrap="auto" w:vAnchor="page" w:hAnchor="page" w:x="1135" w:y="2836"/>
    </w:pPr>
  </w:style>
  <w:style w:type="paragraph" w:styleId="EnvelopeReturn">
    <w:name w:val="envelope return"/>
    <w:basedOn w:val="Normal"/>
    <w:uiPriority w:val="99"/>
    <w:rsid w:val="00AA0097"/>
    <w:rPr>
      <w:rFonts w:ascii="Arial" w:hAnsi="Arial"/>
    </w:rPr>
  </w:style>
  <w:style w:type="paragraph" w:customStyle="1" w:styleId="ReturnAddressPostcode">
    <w:name w:val="Return Address Postcode"/>
    <w:basedOn w:val="ReturnAddress"/>
    <w:next w:val="ReturnAddressTelephone"/>
    <w:uiPriority w:val="99"/>
    <w:rsid w:val="00AA0097"/>
    <w:pPr>
      <w:spacing w:after="120"/>
    </w:pPr>
    <w:rPr>
      <w:sz w:val="22"/>
    </w:rPr>
  </w:style>
  <w:style w:type="paragraph" w:customStyle="1" w:styleId="ReturnAddressTelephone">
    <w:name w:val="Return Address Telephone"/>
    <w:basedOn w:val="ReturnAddress"/>
    <w:next w:val="Normal"/>
    <w:uiPriority w:val="99"/>
    <w:rsid w:val="00AA0097"/>
    <w:pPr>
      <w:spacing w:after="240"/>
    </w:pPr>
    <w:rPr>
      <w:sz w:val="18"/>
    </w:rPr>
  </w:style>
  <w:style w:type="paragraph" w:styleId="Footer">
    <w:name w:val="footer"/>
    <w:basedOn w:val="Normal"/>
    <w:link w:val="FooterChar"/>
    <w:uiPriority w:val="99"/>
    <w:rsid w:val="00AA0097"/>
    <w:pPr>
      <w:tabs>
        <w:tab w:val="center" w:pos="4153"/>
        <w:tab w:val="right" w:pos="8306"/>
      </w:tabs>
    </w:pPr>
  </w:style>
  <w:style w:type="character" w:customStyle="1" w:styleId="FooterChar">
    <w:name w:val="Footer Char"/>
    <w:link w:val="Footer"/>
    <w:uiPriority w:val="99"/>
    <w:locked/>
    <w:rsid w:val="00EA3ED7"/>
    <w:rPr>
      <w:rFonts w:ascii="Georgia" w:hAnsi="Georgia" w:cs="Times New Roman"/>
      <w:kern w:val="18"/>
    </w:rPr>
  </w:style>
  <w:style w:type="paragraph" w:customStyle="1" w:styleId="StyleDateRight">
    <w:name w:val="Style Date + Right"/>
    <w:basedOn w:val="Date"/>
    <w:uiPriority w:val="99"/>
    <w:rsid w:val="00BC75EC"/>
    <w:pPr>
      <w:jc w:val="right"/>
    </w:pPr>
  </w:style>
  <w:style w:type="paragraph" w:customStyle="1" w:styleId="StyleBoldJustified">
    <w:name w:val="Style Bold Justified"/>
    <w:basedOn w:val="Normal"/>
    <w:uiPriority w:val="99"/>
    <w:rsid w:val="00BC75EC"/>
    <w:pPr>
      <w:jc w:val="both"/>
    </w:pPr>
    <w:rPr>
      <w:b/>
      <w:bCs/>
    </w:rPr>
  </w:style>
  <w:style w:type="paragraph" w:styleId="BalloonText">
    <w:name w:val="Balloon Text"/>
    <w:basedOn w:val="Normal"/>
    <w:link w:val="BalloonTextChar"/>
    <w:uiPriority w:val="99"/>
    <w:semiHidden/>
    <w:rsid w:val="00FB38BC"/>
    <w:rPr>
      <w:rFonts w:ascii="Tahoma" w:hAnsi="Tahoma" w:cs="Tahoma"/>
      <w:sz w:val="16"/>
      <w:szCs w:val="16"/>
    </w:rPr>
  </w:style>
  <w:style w:type="character" w:customStyle="1" w:styleId="BalloonTextChar">
    <w:name w:val="Balloon Text Char"/>
    <w:link w:val="BalloonText"/>
    <w:uiPriority w:val="99"/>
    <w:semiHidden/>
    <w:locked/>
    <w:rsid w:val="00FB38BC"/>
    <w:rPr>
      <w:rFonts w:ascii="Tahoma" w:hAnsi="Tahoma" w:cs="Tahoma"/>
      <w:kern w:val="18"/>
      <w:sz w:val="16"/>
      <w:szCs w:val="16"/>
    </w:rPr>
  </w:style>
  <w:style w:type="character" w:styleId="Hyperlink">
    <w:name w:val="Hyperlink"/>
    <w:uiPriority w:val="99"/>
    <w:rsid w:val="007E2F16"/>
    <w:rPr>
      <w:rFonts w:cs="Times New Roman"/>
      <w:color w:val="0000FF"/>
      <w:u w:val="single"/>
    </w:rPr>
  </w:style>
  <w:style w:type="paragraph" w:customStyle="1" w:styleId="NoSpacing1">
    <w:name w:val="No Spacing1"/>
    <w:uiPriority w:val="99"/>
    <w:rsid w:val="00A515E0"/>
    <w:rPr>
      <w:rFonts w:ascii="Calibri" w:hAnsi="Calibri"/>
      <w:sz w:val="22"/>
      <w:szCs w:val="22"/>
      <w:lang w:eastAsia="en-US"/>
    </w:rPr>
  </w:style>
  <w:style w:type="paragraph" w:styleId="NoSpacing">
    <w:name w:val="No Spacing"/>
    <w:uiPriority w:val="99"/>
    <w:qFormat/>
    <w:rsid w:val="00790588"/>
    <w:rPr>
      <w:rFonts w:ascii="Georgia" w:hAnsi="Georgia"/>
      <w:sz w:val="24"/>
      <w:szCs w:val="24"/>
      <w:lang w:val="en-US" w:eastAsia="en-US"/>
    </w:rPr>
  </w:style>
  <w:style w:type="paragraph" w:customStyle="1" w:styleId="Letterbody">
    <w:name w:val="Letter body"/>
    <w:basedOn w:val="NoSpacing"/>
    <w:uiPriority w:val="99"/>
    <w:rsid w:val="00790588"/>
    <w:pPr>
      <w:ind w:left="567" w:right="-567"/>
    </w:pPr>
    <w:rPr>
      <w:rFonts w:ascii="Arial" w:hAnsi="Arial"/>
      <w:sz w:val="22"/>
    </w:rPr>
  </w:style>
  <w:style w:type="paragraph" w:customStyle="1" w:styleId="SectionHeading">
    <w:name w:val="Section Heading"/>
    <w:basedOn w:val="Normal"/>
    <w:link w:val="SectionHeadingChar"/>
    <w:uiPriority w:val="99"/>
    <w:rsid w:val="00EE3D22"/>
    <w:pPr>
      <w:jc w:val="center"/>
    </w:pPr>
    <w:rPr>
      <w:rFonts w:ascii="Arial" w:hAnsi="Arial" w:cs="Arial"/>
      <w:b/>
      <w:color w:val="FFFFFF"/>
      <w:sz w:val="40"/>
      <w:szCs w:val="40"/>
    </w:rPr>
  </w:style>
  <w:style w:type="character" w:customStyle="1" w:styleId="SectionHeadingChar">
    <w:name w:val="Section Heading Char"/>
    <w:link w:val="SectionHeading"/>
    <w:uiPriority w:val="99"/>
    <w:locked/>
    <w:rsid w:val="00EE3D22"/>
    <w:rPr>
      <w:rFonts w:ascii="Arial" w:hAnsi="Arial" w:cs="Arial"/>
      <w:b/>
      <w:color w:val="FFFFFF"/>
      <w:sz w:val="40"/>
      <w:szCs w:val="40"/>
      <w:lang w:eastAsia="en-US"/>
    </w:rPr>
  </w:style>
  <w:style w:type="paragraph" w:customStyle="1" w:styleId="OfficersTitle">
    <w:name w:val="Officer's Title"/>
    <w:basedOn w:val="Normal"/>
    <w:next w:val="Officersdetails"/>
    <w:uiPriority w:val="99"/>
    <w:rsid w:val="00103DBF"/>
    <w:pPr>
      <w:spacing w:before="120" w:after="40"/>
    </w:pPr>
    <w:rPr>
      <w:b/>
      <w:color w:val="A04128"/>
      <w:sz w:val="12"/>
      <w:szCs w:val="12"/>
    </w:rPr>
  </w:style>
  <w:style w:type="paragraph" w:customStyle="1" w:styleId="Officersdetails">
    <w:name w:val="Officer's details"/>
    <w:basedOn w:val="Normal"/>
    <w:link w:val="OfficersdetailsChar"/>
    <w:uiPriority w:val="99"/>
    <w:rsid w:val="00103DBF"/>
    <w:pPr>
      <w:tabs>
        <w:tab w:val="left" w:pos="142"/>
      </w:tabs>
      <w:ind w:left="142"/>
    </w:pPr>
    <w:rPr>
      <w:sz w:val="12"/>
      <w:szCs w:val="12"/>
    </w:rPr>
  </w:style>
  <w:style w:type="character" w:customStyle="1" w:styleId="OfficersdetailsChar">
    <w:name w:val="Officer's details Char"/>
    <w:link w:val="Officersdetails"/>
    <w:uiPriority w:val="99"/>
    <w:locked/>
    <w:rsid w:val="00103DBF"/>
    <w:rPr>
      <w:rFonts w:ascii="Georgia" w:hAnsi="Georgia" w:cs="Times New Roman"/>
      <w:sz w:val="12"/>
      <w:szCs w:val="12"/>
      <w:lang w:eastAsia="en-US"/>
    </w:rPr>
  </w:style>
  <w:style w:type="table" w:styleId="TableGrid">
    <w:name w:val="Table Grid"/>
    <w:basedOn w:val="TableNormal"/>
    <w:uiPriority w:val="39"/>
    <w:rsid w:val="006959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aliases w:val="Food booking grid"/>
    <w:basedOn w:val="TableNormal"/>
    <w:uiPriority w:val="99"/>
    <w:rsid w:val="00426264"/>
    <w:rPr>
      <w:rFonts w:ascii="Arial" w:hAnsi="Arial"/>
      <w:sz w:val="16"/>
    </w:rPr>
    <w:tblPr>
      <w:tblStyleRowBandSize w:val="1"/>
    </w:tblPr>
    <w:tcPr>
      <w:shd w:val="clear" w:color="auto" w:fill="92D050"/>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Horz">
      <w:rPr>
        <w:rFonts w:cs="Times New Roman"/>
      </w:rPr>
      <w:tblPr/>
      <w:tcPr>
        <w:shd w:val="clear" w:color="auto" w:fill="CDDDAC"/>
      </w:tcPr>
    </w:tblStylePr>
  </w:style>
  <w:style w:type="paragraph" w:styleId="DocumentMap">
    <w:name w:val="Document Map"/>
    <w:basedOn w:val="Normal"/>
    <w:link w:val="DocumentMapChar"/>
    <w:uiPriority w:val="99"/>
    <w:semiHidden/>
    <w:rsid w:val="009C12EC"/>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z w:val="2"/>
      <w:lang w:eastAsia="en-US"/>
    </w:rPr>
  </w:style>
  <w:style w:type="character" w:customStyle="1" w:styleId="UnresolvedMention1">
    <w:name w:val="Unresolved Mention1"/>
    <w:uiPriority w:val="99"/>
    <w:semiHidden/>
    <w:unhideWhenUsed/>
    <w:rsid w:val="00156AD0"/>
    <w:rPr>
      <w:color w:val="808080"/>
      <w:shd w:val="clear" w:color="auto" w:fill="E6E6E6"/>
    </w:rPr>
  </w:style>
  <w:style w:type="paragraph" w:styleId="ListParagraph">
    <w:name w:val="List Paragraph"/>
    <w:basedOn w:val="Normal"/>
    <w:uiPriority w:val="34"/>
    <w:qFormat/>
    <w:rsid w:val="00A60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247967">
      <w:marLeft w:val="0"/>
      <w:marRight w:val="0"/>
      <w:marTop w:val="0"/>
      <w:marBottom w:val="0"/>
      <w:divBdr>
        <w:top w:val="none" w:sz="0" w:space="0" w:color="auto"/>
        <w:left w:val="none" w:sz="0" w:space="0" w:color="auto"/>
        <w:bottom w:val="none" w:sz="0" w:space="0" w:color="auto"/>
        <w:right w:val="none" w:sz="0" w:space="0" w:color="auto"/>
      </w:divBdr>
    </w:div>
    <w:div w:id="415247968">
      <w:marLeft w:val="0"/>
      <w:marRight w:val="0"/>
      <w:marTop w:val="0"/>
      <w:marBottom w:val="0"/>
      <w:divBdr>
        <w:top w:val="none" w:sz="0" w:space="0" w:color="auto"/>
        <w:left w:val="none" w:sz="0" w:space="0" w:color="auto"/>
        <w:bottom w:val="none" w:sz="0" w:space="0" w:color="auto"/>
        <w:right w:val="none" w:sz="0" w:space="0" w:color="auto"/>
      </w:divBdr>
    </w:div>
    <w:div w:id="415247969">
      <w:marLeft w:val="0"/>
      <w:marRight w:val="0"/>
      <w:marTop w:val="0"/>
      <w:marBottom w:val="0"/>
      <w:divBdr>
        <w:top w:val="none" w:sz="0" w:space="0" w:color="auto"/>
        <w:left w:val="none" w:sz="0" w:space="0" w:color="auto"/>
        <w:bottom w:val="none" w:sz="0" w:space="0" w:color="auto"/>
        <w:right w:val="none" w:sz="0" w:space="0" w:color="auto"/>
      </w:divBdr>
    </w:div>
    <w:div w:id="415247970">
      <w:marLeft w:val="0"/>
      <w:marRight w:val="0"/>
      <w:marTop w:val="0"/>
      <w:marBottom w:val="0"/>
      <w:divBdr>
        <w:top w:val="none" w:sz="0" w:space="0" w:color="auto"/>
        <w:left w:val="none" w:sz="0" w:space="0" w:color="auto"/>
        <w:bottom w:val="none" w:sz="0" w:space="0" w:color="auto"/>
        <w:right w:val="none" w:sz="0" w:space="0" w:color="auto"/>
      </w:divBdr>
    </w:div>
    <w:div w:id="415247971">
      <w:marLeft w:val="0"/>
      <w:marRight w:val="0"/>
      <w:marTop w:val="0"/>
      <w:marBottom w:val="0"/>
      <w:divBdr>
        <w:top w:val="none" w:sz="0" w:space="0" w:color="auto"/>
        <w:left w:val="none" w:sz="0" w:space="0" w:color="auto"/>
        <w:bottom w:val="none" w:sz="0" w:space="0" w:color="auto"/>
        <w:right w:val="none" w:sz="0" w:space="0" w:color="auto"/>
      </w:divBdr>
    </w:div>
    <w:div w:id="492986524">
      <w:bodyDiv w:val="1"/>
      <w:marLeft w:val="0"/>
      <w:marRight w:val="0"/>
      <w:marTop w:val="0"/>
      <w:marBottom w:val="0"/>
      <w:divBdr>
        <w:top w:val="none" w:sz="0" w:space="0" w:color="auto"/>
        <w:left w:val="none" w:sz="0" w:space="0" w:color="auto"/>
        <w:bottom w:val="none" w:sz="0" w:space="0" w:color="auto"/>
        <w:right w:val="none" w:sz="0" w:space="0" w:color="auto"/>
      </w:divBdr>
    </w:div>
    <w:div w:id="1636565978">
      <w:bodyDiv w:val="1"/>
      <w:marLeft w:val="0"/>
      <w:marRight w:val="0"/>
      <w:marTop w:val="0"/>
      <w:marBottom w:val="0"/>
      <w:divBdr>
        <w:top w:val="none" w:sz="0" w:space="0" w:color="auto"/>
        <w:left w:val="none" w:sz="0" w:space="0" w:color="auto"/>
        <w:bottom w:val="none" w:sz="0" w:space="0" w:color="auto"/>
        <w:right w:val="none" w:sz="0" w:space="0" w:color="auto"/>
      </w:divBdr>
    </w:div>
    <w:div w:id="213039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rina%20Plan%20&amp;c%20PlymouthR%2025.pdf" TargetMode="External"/><Relationship Id="rId18" Type="http://schemas.openxmlformats.org/officeDocument/2006/relationships/hyperlink" Target="https://mcusercontent.com/56097ca5998a80dfdb66c7273/files/92f53f7d-972d-9b17-ab5f-24fadb850187/SW_OGA_Registration_amp_Choicces_form_Plymouth_Rally_DP_May_25.doc" TargetMode="External"/><Relationship Id="rId26"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hyperlink" Target="https://www.oga.org.uk/areas/south_west/swg_events.htm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swsec@oga.org.uk?subject=Return%20of%20trophy%20for%20Annual%20Race%20Plymouth%20by%20July%2023rd" TargetMode="External"/><Relationship Id="rId25" Type="http://schemas.openxmlformats.org/officeDocument/2006/relationships/hyperlink" Target="mailto:swsec@oga.org.uk" TargetMode="External"/><Relationship Id="rId2" Type="http://schemas.openxmlformats.org/officeDocument/2006/relationships/styles" Target="styles.xml"/><Relationship Id="rId16" Type="http://schemas.openxmlformats.org/officeDocument/2006/relationships/hyperlink" Target="https://mcusercontent.com/56097ca5998a80dfdb66c7273/files/15cda40f-9e0e-ede2-5877-2d20e262b95c/TROPHY_HOLDERS_to_return_for_Prize_GIVING_2025.xlsx" TargetMode="External"/><Relationship Id="rId20" Type="http://schemas.openxmlformats.org/officeDocument/2006/relationships/hyperlink" Target="mailto:swsec@oga.org.uk?subject=Booking%20form%20for%20Plymouth%20Rally%202025"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mailto:log@oga.org.uk?subject=Possible%20article%20for%20Gaffers%20Log%20form%20a%20SW%20Gaffe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cusercontent.com/56097ca5998a80dfdb66c7273/files/1cb211b7-dcae-2858-e9c6-f92a22cbe1c5/SW_OGA_N_of_R_amp_SAILING_INST_Plymouth_23rd_July_2025_2_.doc" TargetMode="External"/><Relationship Id="rId23" Type="http://schemas.openxmlformats.org/officeDocument/2006/relationships/hyperlink" Target="mailto:sweditor@oga.org.uk?subject=Possible%20article%20for%20Dogwatch%20(%26%20Gaffers%20Log)"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mcusercontent.com/56097ca5998a80dfdb66c7273/files/28486317-1129-554a-3f6d-4be9d3f8cd55/SW_OGA_Registration_amp_Choicces_form_Plymouth_Rally_DP_May_25.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SW%20OGA%20N%20of%20R%20&amp;%20SAILING%20INST%20Plymouth%2023rd%20July%202025%20(2).doc" TargetMode="External"/><Relationship Id="rId22" Type="http://schemas.openxmlformats.org/officeDocument/2006/relationships/hyperlink" Target="mailto:swsec@oga.org.uk?subject=Request%20to%20join%20SW%20Gafers%20WhatsApp%20group&amp;body=Please%20add%20me%2C%20or%20send%20me%20a%20link%20to%2C%20%20the%20SW%20Gaffers%20WhatsApp%20group.%0AMy%20name%20is%3A%0AI%20am%20an%20OGA%20member%20(OGA%20No.%20or%20reason%20to%20join)%3A%0AMy%20Boat's%20name%20is%20(if%20you%20have%20one)%20is%3A%0AMy%20mobile%20telephone%20number%20is%3A" TargetMode="External"/><Relationship Id="rId27" Type="http://schemas.openxmlformats.org/officeDocument/2006/relationships/header" Target="header5.xml"/><Relationship Id="rId30"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PDC letter merge file</vt:lpstr>
    </vt:vector>
  </TitlesOfParts>
  <Company>.</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 letter merge file</dc:title>
  <dc:creator>South West Gaffers</dc:creator>
  <cp:lastModifiedBy>David Patuck</cp:lastModifiedBy>
  <cp:revision>4</cp:revision>
  <cp:lastPrinted>2023-11-06T14:06:00Z</cp:lastPrinted>
  <dcterms:created xsi:type="dcterms:W3CDTF">2025-06-23T10:09:00Z</dcterms:created>
  <dcterms:modified xsi:type="dcterms:W3CDTF">2025-06-23T18:07:00Z</dcterms:modified>
  <cp:category>Letter</cp:category>
</cp:coreProperties>
</file>